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26A" w:rsidRPr="001069BC" w:rsidRDefault="00F2326A" w:rsidP="001069BC">
      <w:pPr>
        <w:jc w:val="center"/>
        <w:rPr>
          <w:b/>
          <w:sz w:val="32"/>
          <w:szCs w:val="32"/>
        </w:rPr>
      </w:pPr>
      <w:r w:rsidRPr="001069BC">
        <w:rPr>
          <w:b/>
          <w:sz w:val="32"/>
          <w:szCs w:val="32"/>
        </w:rPr>
        <w:t>Пояснительная записка</w:t>
      </w:r>
    </w:p>
    <w:p w:rsidR="006F10AA" w:rsidRPr="001069BC" w:rsidRDefault="006F10AA" w:rsidP="001069BC">
      <w:pPr>
        <w:rPr>
          <w:sz w:val="28"/>
          <w:szCs w:val="28"/>
        </w:rPr>
      </w:pPr>
    </w:p>
    <w:p w:rsidR="00F2326A" w:rsidRDefault="00403455" w:rsidP="001069BC">
      <w:pPr>
        <w:rPr>
          <w:sz w:val="28"/>
          <w:szCs w:val="28"/>
        </w:rPr>
      </w:pPr>
      <w:r w:rsidRPr="001069BC">
        <w:rPr>
          <w:color w:val="000000"/>
          <w:sz w:val="28"/>
          <w:szCs w:val="28"/>
        </w:rPr>
        <w:t xml:space="preserve"> </w:t>
      </w:r>
      <w:r w:rsidR="00D769D1">
        <w:rPr>
          <w:color w:val="000000"/>
          <w:sz w:val="28"/>
          <w:szCs w:val="28"/>
        </w:rPr>
        <w:t xml:space="preserve">     </w:t>
      </w:r>
      <w:r w:rsidR="00F2326A" w:rsidRPr="001069BC">
        <w:rPr>
          <w:sz w:val="28"/>
          <w:szCs w:val="28"/>
        </w:rPr>
        <w:t>Рабоча</w:t>
      </w:r>
      <w:r w:rsidR="008349ED">
        <w:rPr>
          <w:sz w:val="28"/>
          <w:szCs w:val="28"/>
        </w:rPr>
        <w:t xml:space="preserve">я программа  </w:t>
      </w:r>
      <w:bookmarkStart w:id="0" w:name="_GoBack"/>
      <w:bookmarkEnd w:id="0"/>
      <w:r w:rsidRPr="001069BC">
        <w:rPr>
          <w:sz w:val="28"/>
          <w:szCs w:val="28"/>
        </w:rPr>
        <w:t>«Краеведение Симбирского края»</w:t>
      </w:r>
      <w:r w:rsidR="008349ED">
        <w:rPr>
          <w:sz w:val="28"/>
          <w:szCs w:val="28"/>
        </w:rPr>
        <w:t xml:space="preserve"> </w:t>
      </w:r>
      <w:r w:rsidR="00454906">
        <w:rPr>
          <w:sz w:val="28"/>
          <w:szCs w:val="28"/>
        </w:rPr>
        <w:t>для 5</w:t>
      </w:r>
      <w:r w:rsidR="00F2326A" w:rsidRPr="001069BC">
        <w:rPr>
          <w:sz w:val="28"/>
          <w:szCs w:val="28"/>
        </w:rPr>
        <w:t xml:space="preserve"> класса составлена на основе следующих нормативных </w:t>
      </w:r>
      <w:r w:rsidR="00D769D1">
        <w:rPr>
          <w:sz w:val="28"/>
          <w:szCs w:val="28"/>
        </w:rPr>
        <w:t xml:space="preserve">    </w:t>
      </w:r>
      <w:r w:rsidR="00F2326A" w:rsidRPr="001069BC">
        <w:rPr>
          <w:sz w:val="28"/>
          <w:szCs w:val="28"/>
        </w:rPr>
        <w:t>документов:</w:t>
      </w:r>
    </w:p>
    <w:p w:rsidR="00D769D1" w:rsidRPr="00D769D1" w:rsidRDefault="00D769D1" w:rsidP="00D769D1">
      <w:pPr>
        <w:rPr>
          <w:sz w:val="28"/>
          <w:szCs w:val="28"/>
          <w:u w:val="single"/>
        </w:rPr>
      </w:pPr>
    </w:p>
    <w:p w:rsidR="00D769D1" w:rsidRPr="00D769D1" w:rsidRDefault="00D769D1" w:rsidP="00D769D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gramStart"/>
      <w:r w:rsidRPr="00D769D1">
        <w:rPr>
          <w:bCs/>
          <w:sz w:val="28"/>
          <w:szCs w:val="28"/>
        </w:rPr>
        <w:t>Федеральный</w:t>
      </w:r>
      <w:proofErr w:type="gramEnd"/>
      <w:r w:rsidRPr="00D769D1">
        <w:rPr>
          <w:bCs/>
          <w:sz w:val="28"/>
          <w:szCs w:val="28"/>
        </w:rPr>
        <w:t xml:space="preserve"> закона N 273-ФЗ "Об образовании в Российской Федерации"   от 29.12.2012 г. (с изменениями и дополнениями)</w:t>
      </w:r>
    </w:p>
    <w:p w:rsidR="00D769D1" w:rsidRPr="00D769D1" w:rsidRDefault="00D769D1" w:rsidP="00D769D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69D1">
        <w:rPr>
          <w:sz w:val="28"/>
          <w:szCs w:val="28"/>
        </w:rPr>
        <w:t>Федерального государственного образовательного стандарта основного общего образова</w:t>
      </w:r>
      <w:r w:rsidR="00A14B70">
        <w:rPr>
          <w:sz w:val="28"/>
          <w:szCs w:val="28"/>
        </w:rPr>
        <w:t xml:space="preserve">ния, утвержденного приказом </w:t>
      </w:r>
      <w:r w:rsidRPr="00D769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14B70" w:rsidRPr="00A14B70">
        <w:rPr>
          <w:sz w:val="28"/>
          <w:szCs w:val="28"/>
        </w:rPr>
        <w:t xml:space="preserve">№1897 </w:t>
      </w:r>
      <w:r w:rsidRPr="00D769D1">
        <w:rPr>
          <w:sz w:val="28"/>
          <w:szCs w:val="28"/>
        </w:rPr>
        <w:t xml:space="preserve">Министерства образования и науки РФ  "Об утверждении федерального государственного образовательного стандарта основного общего образования» от </w:t>
      </w:r>
      <w:r w:rsidR="00997C57" w:rsidRPr="00997C57">
        <w:rPr>
          <w:sz w:val="28"/>
          <w:szCs w:val="28"/>
        </w:rPr>
        <w:t xml:space="preserve">17.05. 2012 г. </w:t>
      </w:r>
      <w:r w:rsidRPr="00D769D1">
        <w:rPr>
          <w:sz w:val="28"/>
          <w:szCs w:val="28"/>
        </w:rPr>
        <w:t>(</w:t>
      </w:r>
      <w:r w:rsidRPr="00D769D1">
        <w:rPr>
          <w:sz w:val="28"/>
          <w:szCs w:val="28"/>
          <w:lang w:val="en-US"/>
        </w:rPr>
        <w:t>c</w:t>
      </w:r>
      <w:r w:rsidRPr="00D769D1">
        <w:rPr>
          <w:sz w:val="28"/>
          <w:szCs w:val="28"/>
        </w:rPr>
        <w:t xml:space="preserve"> изменениями и дополнениями);</w:t>
      </w:r>
    </w:p>
    <w:p w:rsidR="00D769D1" w:rsidRPr="00D769D1" w:rsidRDefault="00D769D1" w:rsidP="00D769D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69D1">
        <w:rPr>
          <w:sz w:val="28"/>
          <w:szCs w:val="28"/>
        </w:rPr>
        <w:t>Основной образовательной программы основного общего образования МОУ Ишеевского многопрофильного лицея;</w:t>
      </w:r>
    </w:p>
    <w:p w:rsidR="00D769D1" w:rsidRPr="00D769D1" w:rsidRDefault="00D769D1" w:rsidP="00D769D1">
      <w:pPr>
        <w:rPr>
          <w:sz w:val="28"/>
          <w:szCs w:val="28"/>
        </w:rPr>
      </w:pPr>
      <w:r w:rsidRPr="00D769D1">
        <w:rPr>
          <w:sz w:val="28"/>
          <w:szCs w:val="28"/>
        </w:rPr>
        <w:t>- Программы по географическому краеведению» под редакцией Е.В. Храмовой, М.Ю. Аксёновой - Ульяновск: УИПКПРО, 2012 год</w:t>
      </w:r>
    </w:p>
    <w:p w:rsidR="00D769D1" w:rsidRPr="00D769D1" w:rsidRDefault="00B54CBF" w:rsidP="00D769D1">
      <w:pPr>
        <w:rPr>
          <w:sz w:val="28"/>
          <w:szCs w:val="28"/>
        </w:rPr>
      </w:pPr>
      <w:r>
        <w:rPr>
          <w:bCs/>
          <w:sz w:val="28"/>
          <w:szCs w:val="28"/>
        </w:rPr>
        <w:t>Рабочая программа реализуется по учебникам</w:t>
      </w:r>
      <w:r w:rsidR="00D769D1" w:rsidRPr="00D769D1">
        <w:rPr>
          <w:bCs/>
          <w:sz w:val="28"/>
          <w:szCs w:val="28"/>
        </w:rPr>
        <w:t>:</w:t>
      </w:r>
    </w:p>
    <w:p w:rsidR="00D769D1" w:rsidRPr="00D769D1" w:rsidRDefault="00D769D1" w:rsidP="00D769D1">
      <w:pPr>
        <w:rPr>
          <w:sz w:val="28"/>
          <w:szCs w:val="28"/>
        </w:rPr>
      </w:pPr>
      <w:r w:rsidRPr="00D769D1">
        <w:rPr>
          <w:sz w:val="28"/>
          <w:szCs w:val="28"/>
        </w:rPr>
        <w:t xml:space="preserve"> Географическое краеведение: учебное пособие для 6 – 9 классов общеобразовательных учреждений. \  Под общ. Ред. А.А. Баранова, Н.В. </w:t>
      </w:r>
      <w:proofErr w:type="spellStart"/>
      <w:r w:rsidRPr="00D769D1">
        <w:rPr>
          <w:sz w:val="28"/>
          <w:szCs w:val="28"/>
        </w:rPr>
        <w:t>Лобиной</w:t>
      </w:r>
      <w:proofErr w:type="spellEnd"/>
      <w:r w:rsidRPr="00D769D1">
        <w:rPr>
          <w:sz w:val="28"/>
          <w:szCs w:val="28"/>
        </w:rPr>
        <w:t>. – Ульяновск: УИПКПРО, Корпорация технологий продвижения, 2002.</w:t>
      </w:r>
    </w:p>
    <w:p w:rsidR="00D769D1" w:rsidRPr="00D769D1" w:rsidRDefault="00D769D1" w:rsidP="00D769D1">
      <w:pPr>
        <w:rPr>
          <w:sz w:val="28"/>
          <w:szCs w:val="28"/>
        </w:rPr>
      </w:pPr>
      <w:r w:rsidRPr="00D769D1">
        <w:rPr>
          <w:bCs/>
          <w:sz w:val="28"/>
          <w:szCs w:val="28"/>
        </w:rPr>
        <w:t xml:space="preserve"> </w:t>
      </w:r>
      <w:proofErr w:type="spellStart"/>
      <w:r w:rsidRPr="00D769D1">
        <w:rPr>
          <w:sz w:val="28"/>
          <w:szCs w:val="28"/>
        </w:rPr>
        <w:t>Лобина</w:t>
      </w:r>
      <w:proofErr w:type="spellEnd"/>
      <w:r w:rsidRPr="00D769D1">
        <w:rPr>
          <w:sz w:val="28"/>
          <w:szCs w:val="28"/>
        </w:rPr>
        <w:t xml:space="preserve"> Н.В., Фёдоров В.Н., </w:t>
      </w:r>
      <w:proofErr w:type="spellStart"/>
      <w:r w:rsidRPr="00D769D1">
        <w:rPr>
          <w:sz w:val="28"/>
          <w:szCs w:val="28"/>
        </w:rPr>
        <w:t>Темаева</w:t>
      </w:r>
      <w:proofErr w:type="spellEnd"/>
      <w:r w:rsidRPr="00D769D1">
        <w:rPr>
          <w:sz w:val="28"/>
          <w:szCs w:val="28"/>
        </w:rPr>
        <w:t xml:space="preserve"> Е.В.. Географическое краеведение </w:t>
      </w:r>
      <w:proofErr w:type="gramStart"/>
      <w:r w:rsidRPr="00D769D1">
        <w:rPr>
          <w:sz w:val="28"/>
          <w:szCs w:val="28"/>
        </w:rPr>
        <w:t>Ульяновской</w:t>
      </w:r>
      <w:proofErr w:type="gramEnd"/>
      <w:r w:rsidRPr="00D769D1">
        <w:rPr>
          <w:sz w:val="28"/>
          <w:szCs w:val="28"/>
        </w:rPr>
        <w:t xml:space="preserve"> области в тестах, схемах, таблицах, заданиях: Мет. Пособие. – Ульяновск</w:t>
      </w:r>
      <w:proofErr w:type="gramStart"/>
      <w:r w:rsidRPr="00D769D1">
        <w:rPr>
          <w:sz w:val="28"/>
          <w:szCs w:val="28"/>
        </w:rPr>
        <w:t xml:space="preserve">., </w:t>
      </w:r>
      <w:proofErr w:type="gramEnd"/>
      <w:r w:rsidRPr="00D769D1">
        <w:rPr>
          <w:sz w:val="28"/>
          <w:szCs w:val="28"/>
        </w:rPr>
        <w:t>Корпорация технологий продвижения, 2004</w:t>
      </w:r>
    </w:p>
    <w:p w:rsidR="00D769D1" w:rsidRPr="00D769D1" w:rsidRDefault="00D769D1" w:rsidP="00D769D1">
      <w:pPr>
        <w:rPr>
          <w:sz w:val="28"/>
          <w:szCs w:val="28"/>
        </w:rPr>
      </w:pPr>
      <w:r w:rsidRPr="00D769D1">
        <w:rPr>
          <w:sz w:val="28"/>
          <w:szCs w:val="28"/>
        </w:rPr>
        <w:t>Ульяновская - Симбирская энциклопедия: - Ульяновск, 2000. Т.1, 2.</w:t>
      </w:r>
    </w:p>
    <w:p w:rsidR="00D769D1" w:rsidRPr="00D769D1" w:rsidRDefault="00D769D1" w:rsidP="00D769D1">
      <w:pPr>
        <w:rPr>
          <w:sz w:val="28"/>
          <w:szCs w:val="28"/>
        </w:rPr>
      </w:pPr>
      <w:r w:rsidRPr="00D769D1">
        <w:rPr>
          <w:sz w:val="28"/>
          <w:szCs w:val="28"/>
        </w:rPr>
        <w:t xml:space="preserve">Особо охраняемые природные территории Ульяновской области / </w:t>
      </w:r>
      <w:r w:rsidR="00454906">
        <w:rPr>
          <w:sz w:val="28"/>
          <w:szCs w:val="28"/>
        </w:rPr>
        <w:t xml:space="preserve">Под. ред. В.В. </w:t>
      </w:r>
      <w:proofErr w:type="spellStart"/>
      <w:r w:rsidR="00454906">
        <w:rPr>
          <w:sz w:val="28"/>
          <w:szCs w:val="28"/>
        </w:rPr>
        <w:t>Благовещенского</w:t>
      </w:r>
      <w:proofErr w:type="gramStart"/>
      <w:r w:rsidR="00454906">
        <w:rPr>
          <w:sz w:val="28"/>
          <w:szCs w:val="28"/>
        </w:rPr>
        <w:t>.</w:t>
      </w:r>
      <w:r w:rsidRPr="00D769D1">
        <w:rPr>
          <w:sz w:val="28"/>
          <w:szCs w:val="28"/>
        </w:rPr>
        <w:t>У</w:t>
      </w:r>
      <w:proofErr w:type="gramEnd"/>
      <w:r w:rsidRPr="00D769D1">
        <w:rPr>
          <w:sz w:val="28"/>
          <w:szCs w:val="28"/>
        </w:rPr>
        <w:t>льяновск</w:t>
      </w:r>
      <w:proofErr w:type="spellEnd"/>
      <w:r w:rsidRPr="00D769D1">
        <w:rPr>
          <w:sz w:val="28"/>
          <w:szCs w:val="28"/>
        </w:rPr>
        <w:t>: Дом печати, 2007</w:t>
      </w:r>
    </w:p>
    <w:p w:rsidR="00D769D1" w:rsidRPr="00D769D1" w:rsidRDefault="00D769D1" w:rsidP="00D769D1">
      <w:pPr>
        <w:rPr>
          <w:sz w:val="28"/>
          <w:szCs w:val="28"/>
        </w:rPr>
      </w:pPr>
      <w:r w:rsidRPr="00D769D1">
        <w:rPr>
          <w:sz w:val="28"/>
          <w:szCs w:val="28"/>
        </w:rPr>
        <w:t>Тихонова А.Ю. Занимательное краеведение: учебно-методическое пособие. В 2-х частях. / А.Ю. Тихонова, П.И. Волкова. – Ульяновск: УИПКПРО, 2007</w:t>
      </w:r>
    </w:p>
    <w:p w:rsidR="00D769D1" w:rsidRPr="00D769D1" w:rsidRDefault="00D769D1" w:rsidP="00D769D1">
      <w:pPr>
        <w:rPr>
          <w:sz w:val="28"/>
          <w:szCs w:val="28"/>
        </w:rPr>
      </w:pPr>
    </w:p>
    <w:p w:rsidR="00D769D1" w:rsidRDefault="00D769D1" w:rsidP="001069BC">
      <w:pPr>
        <w:rPr>
          <w:sz w:val="28"/>
          <w:szCs w:val="28"/>
        </w:rPr>
      </w:pPr>
    </w:p>
    <w:p w:rsidR="00F2326A" w:rsidRPr="001069BC" w:rsidRDefault="00F2326A" w:rsidP="00D769D1">
      <w:pPr>
        <w:rPr>
          <w:sz w:val="28"/>
          <w:szCs w:val="28"/>
          <w:lang w:eastAsia="zh-CN"/>
        </w:rPr>
      </w:pPr>
    </w:p>
    <w:p w:rsidR="00D769D1" w:rsidRDefault="00D769D1" w:rsidP="001069BC">
      <w:pPr>
        <w:rPr>
          <w:sz w:val="28"/>
          <w:szCs w:val="28"/>
          <w:lang w:eastAsia="zh-CN"/>
        </w:rPr>
      </w:pPr>
    </w:p>
    <w:p w:rsidR="00D769D1" w:rsidRDefault="00D769D1" w:rsidP="001069BC">
      <w:pPr>
        <w:rPr>
          <w:sz w:val="28"/>
          <w:szCs w:val="28"/>
          <w:lang w:eastAsia="zh-CN"/>
        </w:rPr>
      </w:pPr>
    </w:p>
    <w:p w:rsidR="00D769D1" w:rsidRDefault="00D769D1" w:rsidP="001069BC">
      <w:pPr>
        <w:rPr>
          <w:sz w:val="28"/>
          <w:szCs w:val="28"/>
          <w:lang w:eastAsia="zh-CN"/>
        </w:rPr>
      </w:pP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  <w:lang w:eastAsia="zh-CN"/>
        </w:rPr>
        <w:lastRenderedPageBreak/>
        <w:t>В соответствии с  у</w:t>
      </w:r>
      <w:r w:rsidR="006F10AA" w:rsidRPr="001069BC">
        <w:rPr>
          <w:sz w:val="28"/>
          <w:szCs w:val="28"/>
          <w:lang w:eastAsia="zh-CN"/>
        </w:rPr>
        <w:t>чебным  планом МОУ Ишеевского многопрофильного лицея</w:t>
      </w:r>
      <w:r w:rsidRPr="001069BC">
        <w:rPr>
          <w:sz w:val="28"/>
          <w:szCs w:val="28"/>
          <w:lang w:eastAsia="zh-CN"/>
        </w:rPr>
        <w:t xml:space="preserve"> на изучение «</w:t>
      </w:r>
      <w:r w:rsidR="006F10AA" w:rsidRPr="001069BC">
        <w:rPr>
          <w:spacing w:val="-14"/>
          <w:sz w:val="28"/>
          <w:szCs w:val="28"/>
        </w:rPr>
        <w:t xml:space="preserve">Краеведение </w:t>
      </w:r>
      <w:proofErr w:type="gramStart"/>
      <w:r w:rsidR="006F10AA" w:rsidRPr="001069BC">
        <w:rPr>
          <w:spacing w:val="-14"/>
          <w:sz w:val="28"/>
          <w:szCs w:val="28"/>
        </w:rPr>
        <w:t>Ульяновской</w:t>
      </w:r>
      <w:proofErr w:type="gramEnd"/>
      <w:r w:rsidR="006F10AA" w:rsidRPr="001069BC">
        <w:rPr>
          <w:spacing w:val="-14"/>
          <w:sz w:val="28"/>
          <w:szCs w:val="28"/>
        </w:rPr>
        <w:t xml:space="preserve"> </w:t>
      </w:r>
      <w:r w:rsidR="00454906">
        <w:rPr>
          <w:spacing w:val="-14"/>
          <w:sz w:val="28"/>
          <w:szCs w:val="28"/>
        </w:rPr>
        <w:t xml:space="preserve"> </w:t>
      </w:r>
      <w:r w:rsidR="006F10AA" w:rsidRPr="001069BC">
        <w:rPr>
          <w:spacing w:val="-14"/>
          <w:sz w:val="28"/>
          <w:szCs w:val="28"/>
        </w:rPr>
        <w:t>области</w:t>
      </w:r>
      <w:r w:rsidRPr="001069BC">
        <w:rPr>
          <w:spacing w:val="-14"/>
          <w:sz w:val="28"/>
          <w:szCs w:val="28"/>
        </w:rPr>
        <w:t>»</w:t>
      </w:r>
      <w:r w:rsidRPr="001069BC">
        <w:rPr>
          <w:sz w:val="28"/>
          <w:szCs w:val="28"/>
        </w:rPr>
        <w:t xml:space="preserve"> </w:t>
      </w:r>
      <w:r w:rsidR="00454906">
        <w:rPr>
          <w:sz w:val="28"/>
          <w:szCs w:val="28"/>
          <w:lang w:eastAsia="zh-CN"/>
        </w:rPr>
        <w:t xml:space="preserve"> в 5</w:t>
      </w:r>
      <w:r w:rsidR="006F10AA" w:rsidRPr="001069BC">
        <w:rPr>
          <w:sz w:val="28"/>
          <w:szCs w:val="28"/>
          <w:lang w:eastAsia="zh-CN"/>
        </w:rPr>
        <w:t>- ом классе  отводится 34</w:t>
      </w:r>
      <w:r w:rsidR="00E15DAA">
        <w:rPr>
          <w:sz w:val="28"/>
          <w:szCs w:val="28"/>
          <w:lang w:eastAsia="zh-CN"/>
        </w:rPr>
        <w:t xml:space="preserve"> часа</w:t>
      </w:r>
      <w:r w:rsidRPr="001069BC">
        <w:rPr>
          <w:sz w:val="28"/>
          <w:szCs w:val="28"/>
          <w:lang w:eastAsia="zh-CN"/>
        </w:rPr>
        <w:t xml:space="preserve">. Рабочая программа предусматривает  обучение </w:t>
      </w:r>
      <w:r w:rsidRPr="001069BC">
        <w:rPr>
          <w:color w:val="171717" w:themeColor="background2" w:themeShade="1A"/>
          <w:sz w:val="28"/>
          <w:szCs w:val="28"/>
        </w:rPr>
        <w:t>географическому краеведению</w:t>
      </w:r>
      <w:r w:rsidRPr="001069BC">
        <w:rPr>
          <w:sz w:val="28"/>
          <w:szCs w:val="28"/>
          <w:lang w:eastAsia="zh-CN"/>
        </w:rPr>
        <w:t xml:space="preserve"> в объёме 1 часа в неделю в течение 1 учебного года.</w:t>
      </w:r>
    </w:p>
    <w:p w:rsidR="00F2326A" w:rsidRPr="001069BC" w:rsidRDefault="00F2326A" w:rsidP="001069BC">
      <w:pPr>
        <w:rPr>
          <w:b/>
          <w:sz w:val="28"/>
          <w:szCs w:val="28"/>
        </w:rPr>
      </w:pPr>
    </w:p>
    <w:p w:rsidR="00F2326A" w:rsidRPr="001069BC" w:rsidRDefault="00F2326A" w:rsidP="001069BC">
      <w:pPr>
        <w:rPr>
          <w:b/>
          <w:sz w:val="28"/>
          <w:szCs w:val="28"/>
        </w:rPr>
      </w:pPr>
      <w:r w:rsidRPr="001069BC">
        <w:rPr>
          <w:b/>
          <w:sz w:val="28"/>
          <w:szCs w:val="28"/>
          <w:lang w:eastAsia="zh-CN"/>
        </w:rPr>
        <w:t xml:space="preserve">Раздел 1. </w:t>
      </w:r>
      <w:r w:rsidRPr="001069BC">
        <w:rPr>
          <w:b/>
          <w:sz w:val="28"/>
          <w:szCs w:val="28"/>
        </w:rPr>
        <w:t xml:space="preserve">Личностные, метапредметные и </w:t>
      </w:r>
      <w:r w:rsidR="00403455" w:rsidRPr="001069BC">
        <w:rPr>
          <w:b/>
          <w:sz w:val="28"/>
          <w:szCs w:val="28"/>
        </w:rPr>
        <w:t xml:space="preserve">предметные результаты освоения </w:t>
      </w:r>
      <w:r w:rsidRPr="001069BC">
        <w:rPr>
          <w:b/>
          <w:sz w:val="28"/>
          <w:szCs w:val="28"/>
        </w:rPr>
        <w:t>учебного предмета</w:t>
      </w:r>
    </w:p>
    <w:p w:rsidR="00F2326A" w:rsidRPr="001069BC" w:rsidRDefault="00F2326A" w:rsidP="001069BC">
      <w:pPr>
        <w:rPr>
          <w:rFonts w:eastAsia="Calibri"/>
          <w:bCs/>
          <w:sz w:val="28"/>
          <w:szCs w:val="28"/>
          <w:lang w:eastAsia="en-US"/>
        </w:rPr>
      </w:pPr>
      <w:r w:rsidRPr="001069BC">
        <w:rPr>
          <w:rFonts w:eastAsia="Calibri"/>
          <w:b/>
          <w:bCs/>
          <w:i/>
          <w:sz w:val="28"/>
          <w:szCs w:val="28"/>
          <w:lang w:eastAsia="en-US"/>
        </w:rPr>
        <w:t>Личностными результатами</w:t>
      </w:r>
      <w:r w:rsidRPr="001069BC">
        <w:rPr>
          <w:rFonts w:eastAsia="Calibri"/>
          <w:bCs/>
          <w:sz w:val="28"/>
          <w:szCs w:val="28"/>
          <w:lang w:eastAsia="en-US"/>
        </w:rPr>
        <w:t xml:space="preserve"> 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</w:r>
    </w:p>
    <w:p w:rsidR="00F2326A" w:rsidRPr="001069BC" w:rsidRDefault="00F2326A" w:rsidP="001069BC">
      <w:pPr>
        <w:rPr>
          <w:rFonts w:eastAsia="Calibri"/>
          <w:bCs/>
          <w:sz w:val="28"/>
          <w:szCs w:val="28"/>
          <w:lang w:eastAsia="en-US"/>
        </w:rPr>
      </w:pPr>
      <w:r w:rsidRPr="001069BC">
        <w:rPr>
          <w:rFonts w:eastAsia="Calibri"/>
          <w:bCs/>
          <w:sz w:val="28"/>
          <w:szCs w:val="28"/>
          <w:lang w:eastAsia="en-US"/>
        </w:rPr>
        <w:t xml:space="preserve">Изучение </w:t>
      </w:r>
      <w:r w:rsidR="001069BC">
        <w:rPr>
          <w:rFonts w:eastAsia="Calibri"/>
          <w:bCs/>
          <w:sz w:val="28"/>
          <w:szCs w:val="28"/>
          <w:lang w:eastAsia="en-US"/>
        </w:rPr>
        <w:t xml:space="preserve">Симбирского края </w:t>
      </w:r>
      <w:r w:rsidRPr="001069BC">
        <w:rPr>
          <w:rFonts w:eastAsia="Calibri"/>
          <w:bCs/>
          <w:sz w:val="28"/>
          <w:szCs w:val="28"/>
          <w:lang w:eastAsia="en-US"/>
        </w:rPr>
        <w:t>в основной школе обусловливает достижение следующих результатов личностного развития:</w:t>
      </w:r>
    </w:p>
    <w:p w:rsidR="00F2326A" w:rsidRPr="001069BC" w:rsidRDefault="00F2326A" w:rsidP="001069BC">
      <w:pPr>
        <w:rPr>
          <w:bCs/>
          <w:sz w:val="28"/>
          <w:szCs w:val="28"/>
        </w:rPr>
      </w:pPr>
      <w:r w:rsidRPr="001069BC">
        <w:rPr>
          <w:bCs/>
          <w:sz w:val="28"/>
          <w:szCs w:val="28"/>
        </w:rPr>
        <w:t>воспитание российской гражданской идентичности: патриотизма, уважения 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="00F2326A" w:rsidRPr="001069BC">
        <w:rPr>
          <w:bCs/>
          <w:sz w:val="28"/>
          <w:szCs w:val="28"/>
        </w:rPr>
        <w:t>способности</w:t>
      </w:r>
      <w:proofErr w:type="gramEnd"/>
      <w:r w:rsidR="00F2326A" w:rsidRPr="001069BC">
        <w:rPr>
          <w:bCs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2326A" w:rsidRPr="001069BC" w:rsidRDefault="001069BC" w:rsidP="001069BC">
      <w:pPr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F2326A" w:rsidRPr="001069BC" w:rsidRDefault="00F2326A" w:rsidP="001069BC">
      <w:pPr>
        <w:rPr>
          <w:bCs/>
          <w:sz w:val="28"/>
          <w:szCs w:val="28"/>
        </w:rPr>
      </w:pPr>
      <w:r w:rsidRPr="001069BC">
        <w:rPr>
          <w:bCs/>
          <w:sz w:val="28"/>
          <w:szCs w:val="28"/>
        </w:rPr>
        <w:t xml:space="preserve">формирование основ экологической культуры, соответствующей современному уровню экологического мышления, развитие </w:t>
      </w:r>
      <w:r w:rsidRPr="001069BC">
        <w:rPr>
          <w:bCs/>
          <w:sz w:val="28"/>
          <w:szCs w:val="28"/>
        </w:rPr>
        <w:lastRenderedPageBreak/>
        <w:t>опыта экологически ориентированной рефлексивно-оценочной и практической деятельности в жизненных ситуациях.</w:t>
      </w:r>
    </w:p>
    <w:p w:rsidR="00F2326A" w:rsidRPr="001069BC" w:rsidRDefault="00F2326A" w:rsidP="001069BC">
      <w:pPr>
        <w:rPr>
          <w:rFonts w:eastAsia="Calibri"/>
          <w:bCs/>
          <w:sz w:val="28"/>
          <w:szCs w:val="28"/>
          <w:lang w:eastAsia="en-US"/>
        </w:rPr>
      </w:pPr>
      <w:r w:rsidRPr="001069BC">
        <w:rPr>
          <w:rFonts w:eastAsia="Calibri"/>
          <w:b/>
          <w:bCs/>
          <w:i/>
          <w:sz w:val="28"/>
          <w:szCs w:val="28"/>
          <w:lang w:eastAsia="en-US"/>
        </w:rPr>
        <w:t>Метапредметными результатами</w:t>
      </w:r>
      <w:r w:rsidRPr="001069BC">
        <w:rPr>
          <w:rFonts w:eastAsia="Calibri"/>
          <w:bCs/>
          <w:sz w:val="28"/>
          <w:szCs w:val="28"/>
          <w:lang w:eastAsia="en-US"/>
        </w:rPr>
        <w:t xml:space="preserve"> освоения основной образовательной программы основного общего образования являются:</w:t>
      </w:r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2326A" w:rsidRPr="001069BC" w:rsidRDefault="00F2326A" w:rsidP="001069BC">
      <w:pPr>
        <w:rPr>
          <w:bCs/>
          <w:sz w:val="28"/>
          <w:szCs w:val="28"/>
        </w:rPr>
      </w:pPr>
      <w:r w:rsidRPr="001069BC">
        <w:rPr>
          <w:bCs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 свои действия в соответствии с изменяющейся ситуацией;</w:t>
      </w:r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>умение оценивать правильность выполнения учебной задачи, собственные возможности в ее решения;</w:t>
      </w:r>
    </w:p>
    <w:p w:rsidR="00F2326A" w:rsidRPr="001069BC" w:rsidRDefault="00F2326A" w:rsidP="001069BC">
      <w:pPr>
        <w:rPr>
          <w:bCs/>
          <w:sz w:val="28"/>
          <w:szCs w:val="28"/>
        </w:rPr>
      </w:pPr>
      <w:r w:rsidRPr="001069BC">
        <w:rPr>
          <w:bCs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F2326A" w:rsidRPr="001069BC">
        <w:rPr>
          <w:bCs/>
          <w:sz w:val="28"/>
          <w:szCs w:val="28"/>
        </w:rPr>
        <w:t>логическое рассуждение</w:t>
      </w:r>
      <w:proofErr w:type="gramEnd"/>
      <w:r w:rsidR="00F2326A" w:rsidRPr="001069BC">
        <w:rPr>
          <w:bCs/>
          <w:sz w:val="28"/>
          <w:szCs w:val="28"/>
        </w:rPr>
        <w:t>, умозаключение и делать выводы;</w:t>
      </w:r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 xml:space="preserve">умение создавать, применять и перерабатывать знаки и символы, модели и схемы для решения учебных и познавательных </w:t>
      </w:r>
      <w:proofErr w:type="spellStart"/>
      <w:r w:rsidR="00F2326A" w:rsidRPr="001069BC">
        <w:rPr>
          <w:bCs/>
          <w:sz w:val="28"/>
          <w:szCs w:val="28"/>
        </w:rPr>
        <w:t>задач</w:t>
      </w:r>
      <w:proofErr w:type="gramStart"/>
      <w:r w:rsidR="00F2326A" w:rsidRPr="001069BC">
        <w:rPr>
          <w:bCs/>
          <w:sz w:val="28"/>
          <w:szCs w:val="28"/>
        </w:rPr>
        <w:t>;с</w:t>
      </w:r>
      <w:proofErr w:type="gramEnd"/>
      <w:r w:rsidR="00F2326A" w:rsidRPr="001069BC">
        <w:rPr>
          <w:bCs/>
          <w:sz w:val="28"/>
          <w:szCs w:val="28"/>
        </w:rPr>
        <w:t>мысловое</w:t>
      </w:r>
      <w:proofErr w:type="spellEnd"/>
      <w:r w:rsidR="00F2326A" w:rsidRPr="001069BC">
        <w:rPr>
          <w:bCs/>
          <w:sz w:val="28"/>
          <w:szCs w:val="28"/>
        </w:rPr>
        <w:t xml:space="preserve"> </w:t>
      </w:r>
      <w:proofErr w:type="spellStart"/>
      <w:r w:rsidR="00F2326A" w:rsidRPr="001069BC">
        <w:rPr>
          <w:bCs/>
          <w:sz w:val="28"/>
          <w:szCs w:val="28"/>
        </w:rPr>
        <w:t>чтение;умение</w:t>
      </w:r>
      <w:proofErr w:type="spellEnd"/>
      <w:r w:rsidR="00F2326A" w:rsidRPr="001069BC">
        <w:rPr>
          <w:bCs/>
          <w:sz w:val="28"/>
          <w:szCs w:val="28"/>
        </w:rPr>
        <w:t xml:space="preserve">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F2326A" w:rsidRPr="001069BC" w:rsidRDefault="00F2326A" w:rsidP="001069BC">
      <w:pPr>
        <w:rPr>
          <w:bCs/>
          <w:sz w:val="28"/>
          <w:szCs w:val="28"/>
        </w:rPr>
      </w:pPr>
      <w:r w:rsidRPr="001069BC">
        <w:rPr>
          <w:bCs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речью;</w:t>
      </w:r>
    </w:p>
    <w:p w:rsidR="00F2326A" w:rsidRPr="001069BC" w:rsidRDefault="00F2326A" w:rsidP="001069BC">
      <w:pPr>
        <w:rPr>
          <w:bCs/>
          <w:sz w:val="28"/>
          <w:szCs w:val="28"/>
        </w:rPr>
      </w:pPr>
      <w:r w:rsidRPr="001069BC">
        <w:rPr>
          <w:bCs/>
          <w:sz w:val="28"/>
          <w:szCs w:val="28"/>
        </w:rPr>
        <w:t>формирование и развитие компетентности в области использования информационно-коммуникативных технологий;</w:t>
      </w:r>
    </w:p>
    <w:p w:rsidR="00F2326A" w:rsidRPr="001069BC" w:rsidRDefault="00F2326A" w:rsidP="001069BC">
      <w:pPr>
        <w:rPr>
          <w:bCs/>
          <w:sz w:val="28"/>
          <w:szCs w:val="28"/>
        </w:rPr>
      </w:pPr>
      <w:r w:rsidRPr="001069BC">
        <w:rPr>
          <w:bCs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2326A" w:rsidRPr="001069BC" w:rsidRDefault="00F2326A" w:rsidP="001069BC">
      <w:pPr>
        <w:rPr>
          <w:rFonts w:eastAsia="Calibri"/>
          <w:bCs/>
          <w:sz w:val="28"/>
          <w:szCs w:val="28"/>
          <w:lang w:eastAsia="en-US"/>
        </w:rPr>
      </w:pPr>
      <w:r w:rsidRPr="001069BC">
        <w:rPr>
          <w:rFonts w:eastAsia="Calibri"/>
          <w:b/>
          <w:bCs/>
          <w:i/>
          <w:sz w:val="28"/>
          <w:szCs w:val="28"/>
          <w:lang w:eastAsia="en-US"/>
        </w:rPr>
        <w:t>Предметными результатами</w:t>
      </w:r>
      <w:r w:rsidRPr="001069BC">
        <w:rPr>
          <w:rFonts w:eastAsia="Calibri"/>
          <w:bCs/>
          <w:sz w:val="28"/>
          <w:szCs w:val="28"/>
          <w:lang w:eastAsia="en-US"/>
        </w:rPr>
        <w:t xml:space="preserve"> освоения основной образовательной программы по географии являются:</w:t>
      </w:r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 xml:space="preserve">формирование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</w:t>
      </w:r>
      <w:r w:rsidR="00F2326A" w:rsidRPr="001069BC">
        <w:rPr>
          <w:bCs/>
          <w:sz w:val="28"/>
          <w:szCs w:val="28"/>
        </w:rPr>
        <w:lastRenderedPageBreak/>
        <w:t>страны, в том числе задачи охраны окружающей среды и рационального природопользования;</w:t>
      </w:r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F2326A" w:rsidRPr="001069BC" w:rsidRDefault="00F2326A" w:rsidP="001069BC">
      <w:pPr>
        <w:rPr>
          <w:bCs/>
          <w:sz w:val="28"/>
          <w:szCs w:val="28"/>
        </w:rPr>
      </w:pPr>
      <w:r w:rsidRPr="001069BC">
        <w:rPr>
          <w:bCs/>
          <w:sz w:val="28"/>
          <w:szCs w:val="28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F2326A" w:rsidRPr="001069BC" w:rsidRDefault="00F2326A" w:rsidP="001069BC">
      <w:pPr>
        <w:rPr>
          <w:bCs/>
          <w:sz w:val="28"/>
          <w:szCs w:val="28"/>
        </w:rPr>
      </w:pPr>
      <w:r w:rsidRPr="001069BC">
        <w:rPr>
          <w:bCs/>
          <w:sz w:val="28"/>
          <w:szCs w:val="28"/>
        </w:rPr>
        <w:t>овладение основными навыками нахождения, использования и презентации географической информации;</w:t>
      </w:r>
    </w:p>
    <w:p w:rsid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2326A" w:rsidRPr="001069BC">
        <w:rPr>
          <w:bCs/>
          <w:sz w:val="28"/>
          <w:szCs w:val="28"/>
        </w:rPr>
        <w:t xml:space="preserve"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</w:t>
      </w:r>
      <w:r>
        <w:rPr>
          <w:bCs/>
          <w:sz w:val="28"/>
          <w:szCs w:val="28"/>
        </w:rPr>
        <w:t>безопасности окружающей среды.</w:t>
      </w:r>
    </w:p>
    <w:p w:rsidR="00F2326A" w:rsidRPr="001069BC" w:rsidRDefault="001069BC" w:rsidP="001069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а</w:t>
      </w:r>
      <w:r w:rsidR="00F2326A" w:rsidRPr="001069BC">
        <w:rPr>
          <w:bCs/>
          <w:sz w:val="28"/>
          <w:szCs w:val="28"/>
        </w:rPr>
        <w:t>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F2326A" w:rsidRPr="001069BC" w:rsidRDefault="001069BC" w:rsidP="001069BC">
      <w:pPr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- </w:t>
      </w:r>
      <w:r w:rsidR="00F2326A" w:rsidRPr="001069BC">
        <w:rPr>
          <w:rFonts w:eastAsia="Calibri"/>
          <w:bCs/>
          <w:sz w:val="28"/>
          <w:szCs w:val="28"/>
          <w:lang w:eastAsia="en-US"/>
        </w:rPr>
        <w:t xml:space="preserve"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</w:t>
      </w:r>
      <w:proofErr w:type="gramStart"/>
      <w:r w:rsidR="00F2326A" w:rsidRPr="001069BC">
        <w:rPr>
          <w:rFonts w:eastAsia="Calibri"/>
          <w:bCs/>
          <w:sz w:val="28"/>
          <w:szCs w:val="28"/>
          <w:lang w:eastAsia="en-US"/>
        </w:rPr>
        <w:t>в</w:t>
      </w:r>
      <w:proofErr w:type="gramEnd"/>
      <w:r w:rsidR="00F2326A" w:rsidRPr="001069BC">
        <w:rPr>
          <w:rFonts w:eastAsia="Calibri"/>
          <w:bCs/>
          <w:sz w:val="28"/>
          <w:szCs w:val="28"/>
          <w:lang w:eastAsia="en-US"/>
        </w:rPr>
        <w:t xml:space="preserve"> окружающей </w:t>
      </w:r>
    </w:p>
    <w:p w:rsidR="00F2326A" w:rsidRPr="001069BC" w:rsidRDefault="001069BC" w:rsidP="001069BC">
      <w:pPr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F2326A" w:rsidRPr="001069BC">
        <w:rPr>
          <w:rFonts w:eastAsia="Calibri"/>
          <w:bCs/>
          <w:sz w:val="28"/>
          <w:szCs w:val="28"/>
          <w:lang w:eastAsia="en-US"/>
        </w:rPr>
        <w:t>Способы контроля и оценивания образовательных достижений учащихся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Основные функции контроля знаний и умений учащихся в учебном процессе: обучающие, проверочные, воспитывающие и корректирующие. Сущность обучающей функции проверки состоит в том, что при выполнении лабораторных, практических работ учащиеся совершенствуют и системат</w:t>
      </w:r>
      <w:r w:rsidR="001069BC">
        <w:rPr>
          <w:sz w:val="28"/>
          <w:szCs w:val="28"/>
        </w:rPr>
        <w:t>изируют полученные знания. Занятия</w:t>
      </w:r>
      <w:r w:rsidRPr="001069BC">
        <w:rPr>
          <w:sz w:val="28"/>
          <w:szCs w:val="28"/>
        </w:rPr>
        <w:t xml:space="preserve">, на которых учащиеся применяют </w:t>
      </w:r>
      <w:proofErr w:type="gramStart"/>
      <w:r w:rsidRPr="001069BC">
        <w:rPr>
          <w:sz w:val="28"/>
          <w:szCs w:val="28"/>
        </w:rPr>
        <w:t>знания</w:t>
      </w:r>
      <w:proofErr w:type="gramEnd"/>
      <w:r w:rsidRPr="001069BC">
        <w:rPr>
          <w:sz w:val="28"/>
          <w:szCs w:val="28"/>
        </w:rPr>
        <w:t xml:space="preserve"> и умения в новой ситуации способствуют развитию речи и мышления, внимания и памяти школьников. Обучающая функция проверки – основная при изучении нового материала, поэтому все вопросы должны быть направлены не столько на проверку, сколько на усвоение, уточнение и закрепление главного, основного в изучаемом материале.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Контролирующая функция считается одной из основных функций контроля. Ее сущность состоит в выявлении состояния знаний, умений и навыков учащихся, предусмотренных программой, на данном этапе обучения. Контролирующая функция проверки возрастает при выполнении учащимися самостоятельных и лабораторных работ, творческих проектов.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lastRenderedPageBreak/>
        <w:t>Воспитывающая функция проверки реализуется в воспитании чувства ответственности, собранности, дисциплины учащихся; помогает организовать наилучшим образом свое время. Воспитательная функция проверки является первым и самым важным видом отчетности школьника о своих учебных успехах.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Корректирующая функция проверки заключается в том, что ее результаты дают возможность учителю направлять деятельность учащихся на преодоление пробелов и недочетов в их знаниях и на дальнейшее продвижение в освоении программного материала. С помощью проверки перед изучением нового материала учитель выявляет знания и умения учащихся, которые должны быть опорными для понимания и усвоения нового. Такая проверка также является ориентирующей для учителя, так как позволяет установить достаточность или недостаточность опорных знаний учащихся и степень их подготовленности к восприятию нового материл.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Оценка личностных результатов в текущем образовательном процессе проводится на основе соответствия ученика следующим требованиям: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- соблюдение норм и правил поведения, принятых в образовательном учреждении;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- участие в общественной жизни образовательного учреждения и ближайшего социального окружения, общественно полезной деятельности;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- прилежание и ответственность за результаты обучения;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- готовность и способность делать осознанный выбор своей образовательной траектории в изучении предмета;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- наличие позитивной ценностно-смысловой установки ученика, формируемой средствами предмета;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- активность и инициативность во время работы в группах и при выполнении учебных проектов.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Оценивание метапредметных результатов ведется по следующим позициям: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- способность и готовность ученика к освоению знаний, их самостоятельному пополнению, переносу и интеграции;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- способность к сотрудничеству и коммуникации;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- способность и готовность к использованию ИКТ в целях обучения и развития;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 xml:space="preserve">- способность к самоорганизации, </w:t>
      </w:r>
      <w:proofErr w:type="spellStart"/>
      <w:r w:rsidRPr="001069BC">
        <w:rPr>
          <w:sz w:val="28"/>
          <w:szCs w:val="28"/>
        </w:rPr>
        <w:t>саморегуляции</w:t>
      </w:r>
      <w:proofErr w:type="spellEnd"/>
      <w:r w:rsidRPr="001069BC">
        <w:rPr>
          <w:sz w:val="28"/>
          <w:szCs w:val="28"/>
        </w:rPr>
        <w:t xml:space="preserve"> и рефлексии.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 xml:space="preserve">Оценка достижения учеником метапредметных результатов осуществляется по итогам выполнения проверочных работ, в рамках системы текущей, тематической и промежуточной оценки. Главной процедурой итоговой оценки достижения метапредметных результатов является защита итогового </w:t>
      </w:r>
      <w:proofErr w:type="gramStart"/>
      <w:r w:rsidRPr="001069BC">
        <w:rPr>
          <w:sz w:val="28"/>
          <w:szCs w:val="28"/>
        </w:rPr>
        <w:t>индивидуального проекта</w:t>
      </w:r>
      <w:proofErr w:type="gramEnd"/>
      <w:r w:rsidRPr="001069BC">
        <w:rPr>
          <w:sz w:val="28"/>
          <w:szCs w:val="28"/>
        </w:rPr>
        <w:t>.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ab/>
        <w:t>Основным объектом оценки предметных результатов является способность ученика к решению учебно-познавательных задач на основе изучаемого материала.</w:t>
      </w:r>
    </w:p>
    <w:p w:rsidR="00F2326A" w:rsidRPr="001069BC" w:rsidRDefault="00F2326A" w:rsidP="001069BC">
      <w:pPr>
        <w:rPr>
          <w:rFonts w:eastAsia="Calibri"/>
          <w:bCs/>
          <w:i/>
          <w:iCs/>
          <w:sz w:val="28"/>
          <w:szCs w:val="28"/>
          <w:lang w:eastAsia="en-US"/>
        </w:rPr>
      </w:pPr>
      <w:r w:rsidRPr="001069BC">
        <w:rPr>
          <w:rFonts w:eastAsia="Calibri"/>
          <w:bCs/>
          <w:i/>
          <w:iCs/>
          <w:sz w:val="28"/>
          <w:szCs w:val="28"/>
          <w:lang w:eastAsia="en-US"/>
        </w:rPr>
        <w:t>Оценка предметных результатов:</w:t>
      </w:r>
    </w:p>
    <w:p w:rsidR="00F2326A" w:rsidRPr="001069BC" w:rsidRDefault="00F2326A" w:rsidP="001069BC">
      <w:pPr>
        <w:rPr>
          <w:rFonts w:eastAsia="Calibri"/>
          <w:sz w:val="28"/>
          <w:szCs w:val="28"/>
          <w:lang w:eastAsia="en-US"/>
        </w:rPr>
      </w:pPr>
      <w:r w:rsidRPr="001069BC">
        <w:rPr>
          <w:rFonts w:eastAsia="Calibri"/>
          <w:bCs/>
          <w:i/>
          <w:iCs/>
          <w:sz w:val="28"/>
          <w:szCs w:val="28"/>
          <w:lang w:eastAsia="en-US"/>
        </w:rPr>
        <w:lastRenderedPageBreak/>
        <w:t>Объект оценки:</w:t>
      </w:r>
      <w:r w:rsidR="006F10AA" w:rsidRPr="001069BC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1069BC">
        <w:rPr>
          <w:rFonts w:eastAsia="Calibri"/>
          <w:sz w:val="28"/>
          <w:szCs w:val="28"/>
          <w:lang w:eastAsia="en-US"/>
        </w:rPr>
        <w:t>сформированность учебных действий с предметным содержанием.</w:t>
      </w:r>
    </w:p>
    <w:p w:rsidR="00F2326A" w:rsidRPr="001069BC" w:rsidRDefault="00F2326A" w:rsidP="001069BC">
      <w:pPr>
        <w:rPr>
          <w:rFonts w:eastAsia="Calibri"/>
          <w:sz w:val="28"/>
          <w:szCs w:val="28"/>
          <w:lang w:eastAsia="en-US"/>
        </w:rPr>
      </w:pPr>
      <w:r w:rsidRPr="001069BC">
        <w:rPr>
          <w:rFonts w:eastAsia="Calibri"/>
          <w:bCs/>
          <w:i/>
          <w:iCs/>
          <w:sz w:val="28"/>
          <w:szCs w:val="28"/>
          <w:lang w:eastAsia="en-US"/>
        </w:rPr>
        <w:t>Предмет оценки:</w:t>
      </w:r>
      <w:r w:rsidRPr="001069BC">
        <w:rPr>
          <w:rFonts w:eastAsia="Calibri"/>
          <w:sz w:val="28"/>
          <w:szCs w:val="28"/>
          <w:lang w:eastAsia="en-US"/>
        </w:rPr>
        <w:t xml:space="preserve"> способность к решению учебно–познавательных и учебно-практических задач с использованием средств, релевантных содержанию учебных предметов.</w:t>
      </w:r>
    </w:p>
    <w:p w:rsidR="00F2326A" w:rsidRPr="001069BC" w:rsidRDefault="00F2326A" w:rsidP="001069BC">
      <w:pPr>
        <w:rPr>
          <w:rFonts w:eastAsia="Calibri"/>
          <w:sz w:val="28"/>
          <w:szCs w:val="28"/>
          <w:lang w:eastAsia="en-US"/>
        </w:rPr>
      </w:pPr>
      <w:r w:rsidRPr="001069BC">
        <w:rPr>
          <w:rFonts w:eastAsia="Calibri"/>
          <w:bCs/>
          <w:i/>
          <w:iCs/>
          <w:sz w:val="28"/>
          <w:szCs w:val="28"/>
          <w:lang w:eastAsia="en-US"/>
        </w:rPr>
        <w:t>Процедура оценки:</w:t>
      </w:r>
      <w:r w:rsidRPr="001069BC">
        <w:rPr>
          <w:rFonts w:eastAsia="Calibri"/>
          <w:sz w:val="28"/>
          <w:szCs w:val="28"/>
          <w:lang w:eastAsia="en-US"/>
        </w:rPr>
        <w:t xml:space="preserve"> внутренняя накопленная оценка, итоговая оценка, процедуры внешней оценки.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 xml:space="preserve">Итоговая оценка результатов освоения основной образовательной программы основного общего образования определяется по результатам промежуточной и итоговой аттестации обучающихся. Промежуточная аттестация осуществляется в ходе совместной оценочной деятельности педагогов и обучающихся, т. е. является </w:t>
      </w:r>
      <w:r w:rsidRPr="001069BC">
        <w:rPr>
          <w:bCs/>
          <w:i/>
          <w:iCs/>
          <w:sz w:val="28"/>
          <w:szCs w:val="28"/>
        </w:rPr>
        <w:t>внутренней оценкой.</w:t>
      </w:r>
      <w:r w:rsidRPr="001069BC">
        <w:rPr>
          <w:sz w:val="28"/>
          <w:szCs w:val="28"/>
        </w:rPr>
        <w:t xml:space="preserve"> Итоговая </w:t>
      </w:r>
      <w:proofErr w:type="spellStart"/>
      <w:r w:rsidRPr="001069BC">
        <w:rPr>
          <w:sz w:val="28"/>
          <w:szCs w:val="28"/>
        </w:rPr>
        <w:t>аттестацияхарактеризует</w:t>
      </w:r>
      <w:proofErr w:type="spellEnd"/>
      <w:r w:rsidRPr="001069BC">
        <w:rPr>
          <w:sz w:val="28"/>
          <w:szCs w:val="28"/>
        </w:rPr>
        <w:t xml:space="preserve"> уровень достижения предметных и метапредметных результатов освоения программы, необходимых для продолжения образования. При этом обязательными составляющими </w:t>
      </w:r>
      <w:r w:rsidRPr="001069BC">
        <w:rPr>
          <w:i/>
          <w:iCs/>
          <w:sz w:val="28"/>
          <w:szCs w:val="28"/>
        </w:rPr>
        <w:t xml:space="preserve">системы накопленной оценки </w:t>
      </w:r>
      <w:r w:rsidRPr="001069BC">
        <w:rPr>
          <w:sz w:val="28"/>
          <w:szCs w:val="28"/>
        </w:rPr>
        <w:t>являются материалы: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стартовой диагностики;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тематических и итоговых проверочных работ по всем учебным предметам;</w:t>
      </w:r>
    </w:p>
    <w:p w:rsidR="00F2326A" w:rsidRPr="001069BC" w:rsidRDefault="00F2326A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>творческих работ, включая учебные исследования и учебные проекты.</w:t>
      </w:r>
    </w:p>
    <w:p w:rsidR="00F2326A" w:rsidRPr="001069BC" w:rsidRDefault="006F10AA" w:rsidP="001069BC">
      <w:pPr>
        <w:rPr>
          <w:sz w:val="28"/>
          <w:szCs w:val="28"/>
        </w:rPr>
      </w:pPr>
      <w:r w:rsidRPr="001069BC">
        <w:rPr>
          <w:bCs/>
          <w:i/>
          <w:iCs/>
          <w:sz w:val="28"/>
          <w:szCs w:val="28"/>
        </w:rPr>
        <w:t xml:space="preserve"> </w:t>
      </w:r>
    </w:p>
    <w:p w:rsidR="00F2326A" w:rsidRPr="001069BC" w:rsidRDefault="00F2326A" w:rsidP="001069BC">
      <w:pPr>
        <w:jc w:val="center"/>
        <w:rPr>
          <w:b/>
          <w:spacing w:val="-12"/>
          <w:sz w:val="32"/>
          <w:szCs w:val="32"/>
        </w:rPr>
      </w:pPr>
      <w:r w:rsidRPr="001069BC">
        <w:rPr>
          <w:b/>
          <w:sz w:val="32"/>
          <w:szCs w:val="32"/>
        </w:rPr>
        <w:t>Раздел 2.</w:t>
      </w:r>
      <w:r w:rsidR="000C40A7" w:rsidRPr="001069BC">
        <w:rPr>
          <w:b/>
          <w:sz w:val="32"/>
          <w:szCs w:val="32"/>
        </w:rPr>
        <w:t xml:space="preserve"> </w:t>
      </w:r>
      <w:r w:rsidRPr="001069BC">
        <w:rPr>
          <w:b/>
          <w:sz w:val="32"/>
          <w:szCs w:val="32"/>
        </w:rPr>
        <w:t>Содержание программы</w:t>
      </w:r>
    </w:p>
    <w:p w:rsidR="00F2326A" w:rsidRPr="001069BC" w:rsidRDefault="000C40A7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 xml:space="preserve">  </w:t>
      </w:r>
    </w:p>
    <w:p w:rsidR="009850AF" w:rsidRPr="001069BC" w:rsidRDefault="001069BC" w:rsidP="001069BC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 w:rsidR="000C40A7" w:rsidRPr="001069BC">
        <w:rPr>
          <w:b/>
          <w:sz w:val="32"/>
          <w:szCs w:val="32"/>
        </w:rPr>
        <w:t>Раздел 1. Введение</w:t>
      </w:r>
      <w:r>
        <w:rPr>
          <w:b/>
          <w:sz w:val="28"/>
          <w:szCs w:val="28"/>
        </w:rPr>
        <w:t xml:space="preserve">   </w:t>
      </w:r>
      <w:r w:rsidR="009850AF" w:rsidRPr="001069BC">
        <w:rPr>
          <w:sz w:val="28"/>
          <w:szCs w:val="28"/>
        </w:rPr>
        <w:t>Знакомство с курсом «Краеведение Симбирского края». Пособием и материалами по краеведению, соответствующие региональному компоненту содержания общего образования по географии.</w:t>
      </w:r>
    </w:p>
    <w:p w:rsidR="000C40A7" w:rsidRPr="001069BC" w:rsidRDefault="000C40A7" w:rsidP="001069BC">
      <w:pPr>
        <w:rPr>
          <w:sz w:val="28"/>
          <w:szCs w:val="28"/>
        </w:rPr>
      </w:pPr>
    </w:p>
    <w:p w:rsidR="000C40A7" w:rsidRPr="001069BC" w:rsidRDefault="001069BC" w:rsidP="001069B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 w:rsidR="000C40A7" w:rsidRPr="001069BC">
        <w:rPr>
          <w:b/>
          <w:sz w:val="32"/>
          <w:szCs w:val="32"/>
        </w:rPr>
        <w:t xml:space="preserve">Раздел 2. Природа </w:t>
      </w:r>
      <w:proofErr w:type="gramStart"/>
      <w:r w:rsidR="000C40A7" w:rsidRPr="001069BC">
        <w:rPr>
          <w:b/>
          <w:sz w:val="32"/>
          <w:szCs w:val="32"/>
        </w:rPr>
        <w:t>Ульяновской</w:t>
      </w:r>
      <w:proofErr w:type="gramEnd"/>
      <w:r w:rsidR="000C40A7" w:rsidRPr="001069BC">
        <w:rPr>
          <w:b/>
          <w:sz w:val="32"/>
          <w:szCs w:val="32"/>
        </w:rPr>
        <w:t xml:space="preserve"> области 17ч</w:t>
      </w:r>
    </w:p>
    <w:p w:rsidR="000C40A7" w:rsidRPr="001069BC" w:rsidRDefault="000C40A7" w:rsidP="001069BC">
      <w:pPr>
        <w:rPr>
          <w:sz w:val="28"/>
          <w:szCs w:val="28"/>
        </w:rPr>
      </w:pPr>
      <w:r w:rsidRPr="001069BC">
        <w:rPr>
          <w:sz w:val="28"/>
          <w:szCs w:val="28"/>
        </w:rPr>
        <w:t xml:space="preserve"> </w:t>
      </w:r>
      <w:r w:rsidR="001069BC">
        <w:rPr>
          <w:sz w:val="28"/>
          <w:szCs w:val="28"/>
        </w:rPr>
        <w:t xml:space="preserve">  </w:t>
      </w:r>
      <w:r w:rsidRPr="001069BC">
        <w:rPr>
          <w:color w:val="000000"/>
          <w:sz w:val="28"/>
          <w:szCs w:val="28"/>
          <w:shd w:val="clear" w:color="auto" w:fill="FFFFFF"/>
        </w:rPr>
        <w:t xml:space="preserve">Положение Ульяновской области, площадь территории, границы, соседи. Крайние точки, особенности географического положения Ульяновской области. Ульяновская область – субъект Российской федерации. Декрет об образовании </w:t>
      </w:r>
      <w:proofErr w:type="gramStart"/>
      <w:r w:rsidRPr="001069BC">
        <w:rPr>
          <w:color w:val="000000"/>
          <w:sz w:val="28"/>
          <w:szCs w:val="28"/>
          <w:shd w:val="clear" w:color="auto" w:fill="FFFFFF"/>
        </w:rPr>
        <w:t>Ульяновской</w:t>
      </w:r>
      <w:proofErr w:type="gramEnd"/>
      <w:r w:rsidRPr="001069BC">
        <w:rPr>
          <w:color w:val="000000"/>
          <w:sz w:val="28"/>
          <w:szCs w:val="28"/>
          <w:shd w:val="clear" w:color="auto" w:fill="FFFFFF"/>
        </w:rPr>
        <w:t xml:space="preserve"> области. Источники и методы изучения родного края. Основные формы рельефа, их положение на территории Ульяновской области, процессы сформировавшие их. </w:t>
      </w:r>
      <w:proofErr w:type="gramStart"/>
      <w:r w:rsidRPr="001069BC">
        <w:rPr>
          <w:color w:val="000000"/>
          <w:sz w:val="28"/>
          <w:szCs w:val="28"/>
          <w:shd w:val="clear" w:color="auto" w:fill="FFFFFF"/>
        </w:rPr>
        <w:t>Осадочные горные породы Ульяновской области.</w:t>
      </w:r>
      <w:proofErr w:type="gramEnd"/>
      <w:r w:rsidRPr="001069BC">
        <w:rPr>
          <w:color w:val="000000"/>
          <w:sz w:val="28"/>
          <w:szCs w:val="28"/>
          <w:shd w:val="clear" w:color="auto" w:fill="FFFFFF"/>
        </w:rPr>
        <w:t xml:space="preserve"> Местоположение месторождений. Размещение месторождений полезных ископаемых на территории Ульяновской</w:t>
      </w:r>
      <w:r w:rsidRPr="001069BC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1069BC">
        <w:rPr>
          <w:color w:val="000000"/>
          <w:sz w:val="28"/>
          <w:szCs w:val="28"/>
          <w:shd w:val="clear" w:color="auto" w:fill="FFFFFF"/>
        </w:rPr>
        <w:t>области.</w:t>
      </w:r>
      <w:r w:rsidRPr="001069BC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1069BC">
        <w:rPr>
          <w:color w:val="000000"/>
          <w:sz w:val="28"/>
          <w:szCs w:val="28"/>
          <w:shd w:val="clear" w:color="auto" w:fill="FFFFFF"/>
        </w:rPr>
        <w:t xml:space="preserve">Установление связей между геологическим строением, формами рельефа и полезными ископаемыми. Определение минералов в коллекции горных пород, условия формирования и возраст пород. Климатообразующие факторы на территории Ульяновской области: географическая широта, воздушные массы, господствующие ветры. Характеристика сезонов года, особенность сезонных явлений природы. Определение по статистическим данным средней температуры воздуха за месяц, год, амплитуды температур, сравнение </w:t>
      </w:r>
      <w:r w:rsidRPr="001069BC">
        <w:rPr>
          <w:color w:val="000000"/>
          <w:sz w:val="28"/>
          <w:szCs w:val="28"/>
          <w:shd w:val="clear" w:color="auto" w:fill="FFFFFF"/>
        </w:rPr>
        <w:lastRenderedPageBreak/>
        <w:t xml:space="preserve">среднегодовой температуры за последние годы. Сравнение температурного режима в разных районах </w:t>
      </w:r>
      <w:proofErr w:type="gramStart"/>
      <w:r w:rsidRPr="001069BC">
        <w:rPr>
          <w:color w:val="000000"/>
          <w:sz w:val="28"/>
          <w:szCs w:val="28"/>
          <w:shd w:val="clear" w:color="auto" w:fill="FFFFFF"/>
        </w:rPr>
        <w:t>Ульяновской</w:t>
      </w:r>
      <w:proofErr w:type="gramEnd"/>
      <w:r w:rsidRPr="001069BC">
        <w:rPr>
          <w:color w:val="000000"/>
          <w:sz w:val="28"/>
          <w:szCs w:val="28"/>
          <w:shd w:val="clear" w:color="auto" w:fill="FFFFFF"/>
        </w:rPr>
        <w:t xml:space="preserve"> области. Анализ многолетних наблюдений, сравнение розы ветров по сезонам года, выявление закономерностей. Поверхностные воды: реки, их питание и режим, хозяйственное использование. Характеристика </w:t>
      </w:r>
      <w:proofErr w:type="spellStart"/>
      <w:r w:rsidRPr="001069BC">
        <w:rPr>
          <w:color w:val="000000"/>
          <w:sz w:val="28"/>
          <w:szCs w:val="28"/>
          <w:shd w:val="clear" w:color="auto" w:fill="FFFFFF"/>
        </w:rPr>
        <w:t>р</w:t>
      </w:r>
      <w:proofErr w:type="gramStart"/>
      <w:r w:rsidRPr="001069BC">
        <w:rPr>
          <w:color w:val="000000"/>
          <w:sz w:val="28"/>
          <w:szCs w:val="28"/>
          <w:shd w:val="clear" w:color="auto" w:fill="FFFFFF"/>
        </w:rPr>
        <w:t>.В</w:t>
      </w:r>
      <w:proofErr w:type="gramEnd"/>
      <w:r w:rsidRPr="001069BC">
        <w:rPr>
          <w:color w:val="000000"/>
          <w:sz w:val="28"/>
          <w:szCs w:val="28"/>
          <w:shd w:val="clear" w:color="auto" w:fill="FFFFFF"/>
        </w:rPr>
        <w:t>олги</w:t>
      </w:r>
      <w:proofErr w:type="spellEnd"/>
      <w:r w:rsidRPr="001069BC">
        <w:rPr>
          <w:color w:val="000000"/>
          <w:sz w:val="28"/>
          <w:szCs w:val="28"/>
          <w:shd w:val="clear" w:color="auto" w:fill="FFFFFF"/>
        </w:rPr>
        <w:t xml:space="preserve">, Суры, </w:t>
      </w:r>
      <w:proofErr w:type="spellStart"/>
      <w:r w:rsidRPr="001069BC">
        <w:rPr>
          <w:color w:val="000000"/>
          <w:sz w:val="28"/>
          <w:szCs w:val="28"/>
          <w:shd w:val="clear" w:color="auto" w:fill="FFFFFF"/>
        </w:rPr>
        <w:t>Свияги</w:t>
      </w:r>
      <w:proofErr w:type="spellEnd"/>
      <w:r w:rsidRPr="001069BC">
        <w:rPr>
          <w:color w:val="000000"/>
          <w:sz w:val="28"/>
          <w:szCs w:val="28"/>
          <w:shd w:val="clear" w:color="auto" w:fill="FFFFFF"/>
        </w:rPr>
        <w:t xml:space="preserve">, Большого Черемшана. Пруды и водохранилища. Эстетическое значение и хозяйственное использование вод своей местности. Общая характеристика озер, их происхождение, типы озерных котловин, их образование. Характеристика озер Белого, Лебяжьего. Эстетическое значение и хозяйственное использование вод </w:t>
      </w:r>
      <w:proofErr w:type="gramStart"/>
      <w:r w:rsidRPr="001069BC">
        <w:rPr>
          <w:color w:val="000000"/>
          <w:sz w:val="28"/>
          <w:szCs w:val="28"/>
          <w:shd w:val="clear" w:color="auto" w:fill="FFFFFF"/>
        </w:rPr>
        <w:t>Ульяновской</w:t>
      </w:r>
      <w:proofErr w:type="gramEnd"/>
      <w:r w:rsidRPr="001069BC">
        <w:rPr>
          <w:color w:val="000000"/>
          <w:sz w:val="28"/>
          <w:szCs w:val="28"/>
          <w:shd w:val="clear" w:color="auto" w:fill="FFFFFF"/>
        </w:rPr>
        <w:t xml:space="preserve"> области. Подземные воды – грунтовые и межпластовые. Образование подземных вод на территории Ульяновской области. Различие почв по механическому составу, цвету и плодородию. Проблемы охраны и улучшения плодородия почв своей местности. Изучение основных типов почв </w:t>
      </w:r>
      <w:proofErr w:type="gramStart"/>
      <w:r w:rsidRPr="001069BC">
        <w:rPr>
          <w:color w:val="000000"/>
          <w:sz w:val="28"/>
          <w:szCs w:val="28"/>
          <w:shd w:val="clear" w:color="auto" w:fill="FFFFFF"/>
        </w:rPr>
        <w:t>Ульяновской</w:t>
      </w:r>
      <w:proofErr w:type="gramEnd"/>
      <w:r w:rsidRPr="001069BC">
        <w:rPr>
          <w:color w:val="000000"/>
          <w:sz w:val="28"/>
          <w:szCs w:val="28"/>
          <w:shd w:val="clear" w:color="auto" w:fill="FFFFFF"/>
        </w:rPr>
        <w:t xml:space="preserve"> области. Почвенные районы, их границы на почвенной карте. Почвенная эрозия, виды эрозии, проведение мелиоративных работ.</w:t>
      </w:r>
      <w:r w:rsidR="001069BC">
        <w:rPr>
          <w:sz w:val="28"/>
          <w:szCs w:val="28"/>
        </w:rPr>
        <w:t xml:space="preserve"> </w:t>
      </w:r>
      <w:r w:rsidRPr="001069BC">
        <w:rPr>
          <w:color w:val="000000"/>
          <w:sz w:val="28"/>
          <w:szCs w:val="28"/>
          <w:shd w:val="clear" w:color="auto" w:fill="FFFFFF"/>
        </w:rPr>
        <w:t xml:space="preserve">Типичные представители животного мира. Распространение животных на территории области и их приспособления к условиям обитания. </w:t>
      </w:r>
      <w:proofErr w:type="gramStart"/>
      <w:r w:rsidRPr="001069BC">
        <w:rPr>
          <w:color w:val="000000"/>
          <w:sz w:val="28"/>
          <w:szCs w:val="28"/>
          <w:shd w:val="clear" w:color="auto" w:fill="FFFFFF"/>
        </w:rPr>
        <w:t>Разнообразие и видовой состав растений Ульяновской области, распространение растений на территории района и их приспособления к условиям обитания.</w:t>
      </w:r>
      <w:proofErr w:type="gramEnd"/>
      <w:r w:rsidRPr="001069BC">
        <w:rPr>
          <w:color w:val="000000"/>
          <w:sz w:val="28"/>
          <w:szCs w:val="28"/>
          <w:shd w:val="clear" w:color="auto" w:fill="FFFFFF"/>
        </w:rPr>
        <w:t xml:space="preserve"> Растения и животные Красной книги Ульяновской области, их распределение по территории области. Выявление зависимости между компонентами природы на примере одного из ландшафтных районов области. Разнообразие ООПТ - памятники природы, рекреационные зоны, заказники (палеонтологические, ихтиологические, ландшафтные). Особенности ООПТ, их распространение по территории Ульяновской области.</w:t>
      </w:r>
    </w:p>
    <w:p w:rsidR="003165BC" w:rsidRPr="001069BC" w:rsidRDefault="003165BC" w:rsidP="001069BC">
      <w:pPr>
        <w:rPr>
          <w:b/>
          <w:sz w:val="32"/>
          <w:szCs w:val="32"/>
        </w:rPr>
      </w:pPr>
      <w:r w:rsidRPr="001069BC">
        <w:rPr>
          <w:b/>
          <w:sz w:val="32"/>
          <w:szCs w:val="32"/>
        </w:rPr>
        <w:t xml:space="preserve">3.Раздел Население </w:t>
      </w:r>
      <w:proofErr w:type="gramStart"/>
      <w:r w:rsidRPr="001069BC">
        <w:rPr>
          <w:b/>
          <w:sz w:val="32"/>
          <w:szCs w:val="32"/>
        </w:rPr>
        <w:t>Ульяновской</w:t>
      </w:r>
      <w:proofErr w:type="gramEnd"/>
      <w:r w:rsidRPr="001069BC">
        <w:rPr>
          <w:b/>
          <w:sz w:val="32"/>
          <w:szCs w:val="32"/>
        </w:rPr>
        <w:t xml:space="preserve"> области 4ч.</w:t>
      </w:r>
    </w:p>
    <w:p w:rsidR="003165BC" w:rsidRPr="001069BC" w:rsidRDefault="003165BC" w:rsidP="001069BC">
      <w:pPr>
        <w:rPr>
          <w:color w:val="000000"/>
          <w:sz w:val="28"/>
          <w:szCs w:val="28"/>
          <w:shd w:val="clear" w:color="auto" w:fill="FFFFFF"/>
        </w:rPr>
      </w:pPr>
      <w:r w:rsidRPr="001069BC">
        <w:rPr>
          <w:color w:val="000000"/>
          <w:sz w:val="28"/>
          <w:szCs w:val="28"/>
          <w:shd w:val="clear" w:color="auto" w:fill="FFFFFF"/>
        </w:rPr>
        <w:t xml:space="preserve">История заселения территории Симбирской губернии: засечная черта, </w:t>
      </w:r>
      <w:proofErr w:type="spellStart"/>
      <w:r w:rsidRPr="001069BC">
        <w:rPr>
          <w:color w:val="000000"/>
          <w:sz w:val="28"/>
          <w:szCs w:val="28"/>
          <w:shd w:val="clear" w:color="auto" w:fill="FFFFFF"/>
        </w:rPr>
        <w:t>синбирское</w:t>
      </w:r>
      <w:proofErr w:type="spellEnd"/>
      <w:r w:rsidRPr="001069BC">
        <w:rPr>
          <w:color w:val="000000"/>
          <w:sz w:val="28"/>
          <w:szCs w:val="28"/>
          <w:shd w:val="clear" w:color="auto" w:fill="FFFFFF"/>
        </w:rPr>
        <w:t xml:space="preserve"> наместничество, губерния, Ульяновская область. Ознакомление с историей возникновения герба и флага Симбирска и Симбирской губернии. Изменение государственной символики на протяжении истории формирования территории Ульяновской области. Ознакомление   с национальностями и народами </w:t>
      </w:r>
      <w:proofErr w:type="gramStart"/>
      <w:r w:rsidRPr="001069BC">
        <w:rPr>
          <w:color w:val="000000"/>
          <w:sz w:val="28"/>
          <w:szCs w:val="28"/>
          <w:shd w:val="clear" w:color="auto" w:fill="FFFFFF"/>
        </w:rPr>
        <w:t>населяющие</w:t>
      </w:r>
      <w:proofErr w:type="gramEnd"/>
      <w:r w:rsidRPr="001069BC">
        <w:rPr>
          <w:color w:val="000000"/>
          <w:sz w:val="28"/>
          <w:szCs w:val="28"/>
          <w:shd w:val="clear" w:color="auto" w:fill="FFFFFF"/>
        </w:rPr>
        <w:t xml:space="preserve"> территорию Ульяновской области. Процентное соотношение мужского и женского населения. Кадровые и образовательные ресурсы.   Городское и сельское население.</w:t>
      </w:r>
    </w:p>
    <w:p w:rsidR="009850AF" w:rsidRPr="001069BC" w:rsidRDefault="009850AF" w:rsidP="001069BC">
      <w:pPr>
        <w:rPr>
          <w:color w:val="000000"/>
          <w:sz w:val="28"/>
          <w:szCs w:val="28"/>
          <w:shd w:val="clear" w:color="auto" w:fill="FFFFFF"/>
        </w:rPr>
      </w:pPr>
      <w:r w:rsidRPr="001069BC">
        <w:rPr>
          <w:color w:val="000000"/>
          <w:sz w:val="28"/>
          <w:szCs w:val="28"/>
          <w:shd w:val="clear" w:color="auto" w:fill="FFFFFF"/>
        </w:rPr>
        <w:t>Показатели качества жизни населения. Продолжительность жизни населения Ульяновской области. Образование и подготовка населения.</w:t>
      </w:r>
    </w:p>
    <w:p w:rsidR="003165BC" w:rsidRPr="001069BC" w:rsidRDefault="003165BC" w:rsidP="001069BC">
      <w:pPr>
        <w:rPr>
          <w:b/>
          <w:sz w:val="32"/>
          <w:szCs w:val="32"/>
        </w:rPr>
      </w:pPr>
      <w:r w:rsidRPr="001069BC">
        <w:rPr>
          <w:b/>
          <w:sz w:val="32"/>
          <w:szCs w:val="32"/>
        </w:rPr>
        <w:t>4. Экономика Ульяновской области 12ч</w:t>
      </w:r>
      <w:proofErr w:type="gramStart"/>
      <w:r w:rsidRPr="001069BC">
        <w:rPr>
          <w:b/>
          <w:sz w:val="32"/>
          <w:szCs w:val="32"/>
        </w:rPr>
        <w:t>.</w:t>
      </w:r>
      <w:r w:rsidR="009850AF" w:rsidRPr="001069BC">
        <w:rPr>
          <w:color w:val="000000"/>
          <w:sz w:val="28"/>
          <w:szCs w:val="28"/>
          <w:shd w:val="clear" w:color="auto" w:fill="FFFFFF"/>
        </w:rPr>
        <w:t>У</w:t>
      </w:r>
      <w:proofErr w:type="gramEnd"/>
      <w:r w:rsidR="009850AF" w:rsidRPr="001069BC">
        <w:rPr>
          <w:color w:val="000000"/>
          <w:sz w:val="28"/>
          <w:szCs w:val="28"/>
          <w:shd w:val="clear" w:color="auto" w:fill="FFFFFF"/>
        </w:rPr>
        <w:t>льяновская область находится на благодатных землях в самом сердце Поволжья, богата сырьевыми ресурсами, обладает развитой индустриальной базой и открыта для инновационных наукоемких проектов, что позволяет говорить о больших перспективах развития промышленности, транспорта, сельского хозяйства и туризма.</w:t>
      </w:r>
    </w:p>
    <w:p w:rsidR="00403455" w:rsidRPr="001069BC" w:rsidRDefault="00403455" w:rsidP="00454906">
      <w:pPr>
        <w:rPr>
          <w:color w:val="000000"/>
          <w:sz w:val="32"/>
          <w:szCs w:val="32"/>
          <w:shd w:val="clear" w:color="auto" w:fill="FFFFFF"/>
        </w:rPr>
      </w:pPr>
    </w:p>
    <w:p w:rsidR="00403455" w:rsidRPr="001069BC" w:rsidRDefault="00403455" w:rsidP="001069BC">
      <w:pPr>
        <w:widowControl/>
        <w:autoSpaceDE/>
        <w:autoSpaceDN/>
        <w:adjustRightInd/>
        <w:jc w:val="center"/>
        <w:rPr>
          <w:b/>
          <w:color w:val="000000"/>
          <w:sz w:val="32"/>
          <w:szCs w:val="32"/>
          <w:shd w:val="clear" w:color="auto" w:fill="FFFFFF"/>
        </w:rPr>
      </w:pPr>
      <w:r w:rsidRPr="001069BC">
        <w:rPr>
          <w:b/>
          <w:color w:val="000000"/>
          <w:sz w:val="32"/>
          <w:szCs w:val="32"/>
          <w:shd w:val="clear" w:color="auto" w:fill="FFFFFF"/>
        </w:rPr>
        <w:t>Раздел 3. Тематическое планирование</w:t>
      </w:r>
    </w:p>
    <w:p w:rsidR="00403455" w:rsidRDefault="00403455" w:rsidP="001069BC">
      <w:pPr>
        <w:widowControl/>
        <w:autoSpaceDE/>
        <w:autoSpaceDN/>
        <w:adjustRightInd/>
        <w:jc w:val="center"/>
        <w:rPr>
          <w:color w:val="000000"/>
          <w:sz w:val="24"/>
          <w:szCs w:val="24"/>
          <w:shd w:val="clear" w:color="auto" w:fill="FFFFFF"/>
        </w:rPr>
      </w:pPr>
    </w:p>
    <w:tbl>
      <w:tblPr>
        <w:tblStyle w:val="ad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6095"/>
        <w:gridCol w:w="1701"/>
        <w:gridCol w:w="2126"/>
        <w:gridCol w:w="2694"/>
      </w:tblGrid>
      <w:tr w:rsidR="00403455" w:rsidRPr="0065479C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  <w:r w:rsidRPr="000C40A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  <w:r w:rsidRPr="000C40A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01" w:type="dxa"/>
            <w:noWrap/>
          </w:tcPr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  <w:r w:rsidRPr="000C40A7">
              <w:rPr>
                <w:b/>
                <w:sz w:val="28"/>
                <w:szCs w:val="28"/>
              </w:rPr>
              <w:t>Кол-во</w:t>
            </w:r>
          </w:p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  <w:r w:rsidRPr="000C40A7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  <w:r w:rsidRPr="000C40A7">
              <w:rPr>
                <w:b/>
                <w:sz w:val="28"/>
                <w:szCs w:val="28"/>
              </w:rPr>
              <w:t>Дата</w:t>
            </w:r>
          </w:p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  <w:r w:rsidRPr="000C40A7">
              <w:rPr>
                <w:b/>
                <w:sz w:val="28"/>
                <w:szCs w:val="28"/>
              </w:rPr>
              <w:t>плана</w:t>
            </w: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  <w:r w:rsidRPr="000C40A7">
              <w:rPr>
                <w:b/>
                <w:sz w:val="28"/>
                <w:szCs w:val="28"/>
              </w:rPr>
              <w:t>Дата</w:t>
            </w:r>
          </w:p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  <w:r w:rsidRPr="000C40A7">
              <w:rPr>
                <w:b/>
                <w:sz w:val="28"/>
                <w:szCs w:val="28"/>
              </w:rPr>
              <w:t>факт</w:t>
            </w:r>
          </w:p>
        </w:tc>
      </w:tr>
      <w:tr w:rsidR="00403455" w:rsidRPr="0065479C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  <w:r w:rsidRPr="000C40A7">
              <w:rPr>
                <w:b/>
                <w:sz w:val="28"/>
                <w:szCs w:val="28"/>
              </w:rPr>
              <w:t>1. Раздел Введение 1ч</w:t>
            </w:r>
          </w:p>
        </w:tc>
        <w:tc>
          <w:tcPr>
            <w:tcW w:w="1701" w:type="dxa"/>
            <w:noWrap/>
          </w:tcPr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Введение в курс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403455" w:rsidRPr="000C40A7" w:rsidRDefault="00403455" w:rsidP="001069BC">
            <w:pPr>
              <w:jc w:val="center"/>
              <w:rPr>
                <w:b/>
                <w:sz w:val="28"/>
                <w:szCs w:val="28"/>
              </w:rPr>
            </w:pPr>
            <w:r w:rsidRPr="000C40A7">
              <w:rPr>
                <w:b/>
                <w:sz w:val="28"/>
                <w:szCs w:val="28"/>
              </w:rPr>
              <w:t>2.Раздел Природа Ульяновской области 17ч</w:t>
            </w:r>
          </w:p>
        </w:tc>
        <w:tc>
          <w:tcPr>
            <w:tcW w:w="1701" w:type="dxa"/>
            <w:noWrap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Географическое положение Ульяновской области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Ис</w:t>
            </w:r>
            <w:r w:rsidR="00454906">
              <w:rPr>
                <w:sz w:val="28"/>
                <w:szCs w:val="28"/>
              </w:rPr>
              <w:t xml:space="preserve">тория формирования </w:t>
            </w:r>
            <w:proofErr w:type="gramStart"/>
            <w:r w:rsidR="00454906">
              <w:rPr>
                <w:sz w:val="28"/>
                <w:szCs w:val="28"/>
              </w:rPr>
              <w:t>Ульяновской</w:t>
            </w:r>
            <w:proofErr w:type="gramEnd"/>
            <w:r w:rsidR="00454906">
              <w:rPr>
                <w:sz w:val="28"/>
                <w:szCs w:val="28"/>
              </w:rPr>
              <w:t xml:space="preserve"> о</w:t>
            </w:r>
            <w:r w:rsidRPr="000C40A7">
              <w:rPr>
                <w:sz w:val="28"/>
                <w:szCs w:val="28"/>
              </w:rPr>
              <w:t>бласти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Административное устройство Ульяновской Области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Тектоника. Геологическое строение.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Полезные ископаемые и минеральные ресурсы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Рельеф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Климат Ульяновской области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Агроклиматические ресурсы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Внутренние воды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Особенности почвенного покрова У.О.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Земельные ресурсы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Эрозионные процессы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Растительный мир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Животный мир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Ландшафтные районы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Особо охраняемые природные территории У.О.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Экология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b/>
                <w:sz w:val="28"/>
                <w:szCs w:val="28"/>
              </w:rPr>
            </w:pPr>
            <w:r w:rsidRPr="000C40A7">
              <w:rPr>
                <w:b/>
                <w:sz w:val="28"/>
                <w:szCs w:val="28"/>
              </w:rPr>
              <w:t>3.Раздел Население Ульяновской области 4ч.</w:t>
            </w:r>
          </w:p>
        </w:tc>
        <w:tc>
          <w:tcPr>
            <w:tcW w:w="1701" w:type="dxa"/>
            <w:noWrap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История заселения края и формирование населения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Города и поселки городского типа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Подготовка кадров в Ульяновской области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Симбиряне и ульяновцы-исследователи природы, географы и путешественники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b/>
                <w:sz w:val="28"/>
                <w:szCs w:val="28"/>
              </w:rPr>
            </w:pPr>
            <w:r w:rsidRPr="000C40A7">
              <w:rPr>
                <w:b/>
                <w:sz w:val="28"/>
                <w:szCs w:val="28"/>
              </w:rPr>
              <w:t>4. Экономика Ульяновской области 12ч.</w:t>
            </w:r>
          </w:p>
        </w:tc>
        <w:tc>
          <w:tcPr>
            <w:tcW w:w="1701" w:type="dxa"/>
            <w:noWrap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История развития хозяйства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Машиностроительный комплекс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Военно-промышленный комплекс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Комплексы отраслей по производству конструкционных материалов и химических веществ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Индустриально-строительный комплекс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Агропромышленный комплекс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Отрасль производства товаров народного потребления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Инфраструктурный комплекс (сфера услуг)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Внешняя экономика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Туристический комлекс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  <w:tr w:rsidR="00403455" w:rsidRPr="0065264A" w:rsidTr="001069BC">
        <w:trPr>
          <w:trHeight w:val="255"/>
        </w:trPr>
        <w:tc>
          <w:tcPr>
            <w:tcW w:w="992" w:type="dxa"/>
            <w:noWrap/>
          </w:tcPr>
          <w:p w:rsidR="00403455" w:rsidRPr="000C40A7" w:rsidRDefault="00403455" w:rsidP="001069BC">
            <w:pPr>
              <w:jc w:val="center"/>
              <w:rPr>
                <w:color w:val="000000"/>
                <w:sz w:val="28"/>
                <w:szCs w:val="28"/>
              </w:rPr>
            </w:pPr>
            <w:r w:rsidRPr="000C40A7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6095" w:type="dxa"/>
          </w:tcPr>
          <w:p w:rsidR="00403455" w:rsidRPr="000C40A7" w:rsidRDefault="00403455" w:rsidP="001069BC">
            <w:pPr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Резерв</w:t>
            </w:r>
          </w:p>
        </w:tc>
        <w:tc>
          <w:tcPr>
            <w:tcW w:w="1701" w:type="dxa"/>
            <w:noWrap/>
            <w:hideMark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  <w:r w:rsidRPr="000C40A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03455" w:rsidRPr="000C40A7" w:rsidRDefault="00403455" w:rsidP="001069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55" w:rsidRDefault="00403455" w:rsidP="001069BC">
      <w:pPr>
        <w:widowControl/>
        <w:autoSpaceDE/>
        <w:autoSpaceDN/>
        <w:adjustRightInd/>
        <w:jc w:val="center"/>
        <w:rPr>
          <w:color w:val="000000"/>
          <w:sz w:val="24"/>
          <w:szCs w:val="24"/>
          <w:shd w:val="clear" w:color="auto" w:fill="FFFFFF"/>
        </w:rPr>
      </w:pPr>
    </w:p>
    <w:p w:rsidR="00403455" w:rsidRDefault="00403455" w:rsidP="001069BC">
      <w:pPr>
        <w:widowControl/>
        <w:autoSpaceDE/>
        <w:autoSpaceDN/>
        <w:adjustRightInd/>
        <w:jc w:val="center"/>
        <w:rPr>
          <w:color w:val="000000"/>
          <w:sz w:val="24"/>
          <w:szCs w:val="24"/>
          <w:shd w:val="clear" w:color="auto" w:fill="FFFFFF"/>
        </w:rPr>
      </w:pPr>
    </w:p>
    <w:p w:rsidR="00403455" w:rsidRDefault="00403455" w:rsidP="001069BC">
      <w:pPr>
        <w:widowControl/>
        <w:autoSpaceDE/>
        <w:autoSpaceDN/>
        <w:adjustRightInd/>
        <w:jc w:val="center"/>
        <w:rPr>
          <w:color w:val="000000"/>
          <w:sz w:val="24"/>
          <w:szCs w:val="24"/>
          <w:shd w:val="clear" w:color="auto" w:fill="FFFFFF"/>
        </w:rPr>
      </w:pPr>
    </w:p>
    <w:p w:rsidR="00403455" w:rsidRDefault="00403455" w:rsidP="001069BC">
      <w:pPr>
        <w:widowControl/>
        <w:autoSpaceDE/>
        <w:autoSpaceDN/>
        <w:adjustRightInd/>
        <w:jc w:val="center"/>
        <w:rPr>
          <w:color w:val="000000"/>
          <w:sz w:val="24"/>
          <w:szCs w:val="24"/>
          <w:shd w:val="clear" w:color="auto" w:fill="FFFFFF"/>
        </w:rPr>
      </w:pPr>
    </w:p>
    <w:p w:rsidR="00403455" w:rsidRPr="00403455" w:rsidRDefault="00403455" w:rsidP="001069BC">
      <w:pPr>
        <w:widowControl/>
        <w:autoSpaceDE/>
        <w:autoSpaceDN/>
        <w:adjustRightInd/>
        <w:jc w:val="center"/>
        <w:rPr>
          <w:color w:val="000000"/>
          <w:sz w:val="24"/>
          <w:szCs w:val="24"/>
          <w:shd w:val="clear" w:color="auto" w:fill="FFFFFF"/>
        </w:rPr>
      </w:pPr>
    </w:p>
    <w:p w:rsidR="003165BC" w:rsidRPr="00AF1E00" w:rsidRDefault="003165BC" w:rsidP="001069BC">
      <w:pPr>
        <w:widowControl/>
        <w:autoSpaceDE/>
        <w:autoSpaceDN/>
        <w:adjustRightInd/>
        <w:jc w:val="center"/>
        <w:rPr>
          <w:b/>
          <w:sz w:val="24"/>
          <w:szCs w:val="24"/>
        </w:rPr>
        <w:sectPr w:rsidR="003165BC" w:rsidRPr="00AF1E00" w:rsidSect="00F2326A">
          <w:pgSz w:w="16838" w:h="11906" w:orient="landscape"/>
          <w:pgMar w:top="850" w:right="1134" w:bottom="1701" w:left="426" w:header="708" w:footer="708" w:gutter="0"/>
          <w:cols w:space="708"/>
          <w:docGrid w:linePitch="360"/>
        </w:sectPr>
      </w:pPr>
    </w:p>
    <w:p w:rsidR="002553B8" w:rsidRDefault="002553B8" w:rsidP="001069BC">
      <w:pPr>
        <w:jc w:val="center"/>
      </w:pPr>
    </w:p>
    <w:p w:rsidR="001069BC" w:rsidRDefault="001069BC">
      <w:pPr>
        <w:jc w:val="center"/>
      </w:pPr>
    </w:p>
    <w:sectPr w:rsidR="001069BC" w:rsidSect="00F232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5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F6DC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EC2F8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1ECD3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87A06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47C18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64E55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5A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A2AF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BE4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96B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80C8F08C"/>
    <w:lvl w:ilvl="0">
      <w:numFmt w:val="bullet"/>
      <w:lvlText w:val="*"/>
      <w:lvlJc w:val="left"/>
    </w:lvl>
  </w:abstractNum>
  <w:abstractNum w:abstractNumId="1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18860ED"/>
    <w:multiLevelType w:val="hybridMultilevel"/>
    <w:tmpl w:val="3FF052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5D4557E"/>
    <w:multiLevelType w:val="hybridMultilevel"/>
    <w:tmpl w:val="1958A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F02DFC"/>
    <w:multiLevelType w:val="hybridMultilevel"/>
    <w:tmpl w:val="231C62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87408B1"/>
    <w:multiLevelType w:val="hybridMultilevel"/>
    <w:tmpl w:val="77F46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8106EF"/>
    <w:multiLevelType w:val="hybridMultilevel"/>
    <w:tmpl w:val="77F46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C04B4C"/>
    <w:multiLevelType w:val="hybridMultilevel"/>
    <w:tmpl w:val="77F46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E97975"/>
    <w:multiLevelType w:val="hybridMultilevel"/>
    <w:tmpl w:val="991C3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166301B9"/>
    <w:multiLevelType w:val="hybridMultilevel"/>
    <w:tmpl w:val="A8A68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027CC4"/>
    <w:multiLevelType w:val="multilevel"/>
    <w:tmpl w:val="DB947DD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  <w:b w:val="0"/>
      </w:rPr>
    </w:lvl>
  </w:abstractNum>
  <w:abstractNum w:abstractNumId="21">
    <w:nsid w:val="1A804990"/>
    <w:multiLevelType w:val="hybridMultilevel"/>
    <w:tmpl w:val="77F46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737727"/>
    <w:multiLevelType w:val="hybridMultilevel"/>
    <w:tmpl w:val="D9D2D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DD0646"/>
    <w:multiLevelType w:val="multilevel"/>
    <w:tmpl w:val="BF907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677DCE"/>
    <w:multiLevelType w:val="hybridMultilevel"/>
    <w:tmpl w:val="77F46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4B2499"/>
    <w:multiLevelType w:val="hybridMultilevel"/>
    <w:tmpl w:val="806A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DA3A6C"/>
    <w:multiLevelType w:val="hybridMultilevel"/>
    <w:tmpl w:val="806A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2D6597"/>
    <w:multiLevelType w:val="hybridMultilevel"/>
    <w:tmpl w:val="46CED2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>
    <w:nsid w:val="473154EA"/>
    <w:multiLevelType w:val="hybridMultilevel"/>
    <w:tmpl w:val="91586FD8"/>
    <w:lvl w:ilvl="0" w:tplc="371C7EDE">
      <w:start w:val="16"/>
      <w:numFmt w:val="decimal"/>
      <w:lvlText w:val="%1."/>
      <w:lvlJc w:val="left"/>
      <w:pPr>
        <w:ind w:left="112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9">
    <w:nsid w:val="4A7A6167"/>
    <w:multiLevelType w:val="hybridMultilevel"/>
    <w:tmpl w:val="51382B52"/>
    <w:lvl w:ilvl="0" w:tplc="5AB8D7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00634C7"/>
    <w:multiLevelType w:val="multilevel"/>
    <w:tmpl w:val="DFAEC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37620CE"/>
    <w:multiLevelType w:val="singleLevel"/>
    <w:tmpl w:val="3AC620C2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32">
    <w:nsid w:val="54312845"/>
    <w:multiLevelType w:val="hybridMultilevel"/>
    <w:tmpl w:val="1E9E1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64142B"/>
    <w:multiLevelType w:val="hybridMultilevel"/>
    <w:tmpl w:val="D9D2D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536BEC"/>
    <w:multiLevelType w:val="hybridMultilevel"/>
    <w:tmpl w:val="39D2A482"/>
    <w:lvl w:ilvl="0" w:tplc="04190005">
      <w:start w:val="1"/>
      <w:numFmt w:val="bullet"/>
      <w:lvlText w:val=""/>
      <w:lvlJc w:val="left"/>
      <w:pPr>
        <w:ind w:left="7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5">
    <w:nsid w:val="5E8E3427"/>
    <w:multiLevelType w:val="hybridMultilevel"/>
    <w:tmpl w:val="8F400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D224C9"/>
    <w:multiLevelType w:val="hybridMultilevel"/>
    <w:tmpl w:val="2C344B5C"/>
    <w:lvl w:ilvl="0" w:tplc="8A5EAD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5E2A20"/>
    <w:multiLevelType w:val="hybridMultilevel"/>
    <w:tmpl w:val="34400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A130D3"/>
    <w:multiLevelType w:val="hybridMultilevel"/>
    <w:tmpl w:val="A0B26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02406C"/>
    <w:multiLevelType w:val="hybridMultilevel"/>
    <w:tmpl w:val="2410F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C66B55"/>
    <w:multiLevelType w:val="hybridMultilevel"/>
    <w:tmpl w:val="E15E5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AD0754"/>
    <w:multiLevelType w:val="hybridMultilevel"/>
    <w:tmpl w:val="718CA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E14D60"/>
    <w:multiLevelType w:val="hybridMultilevel"/>
    <w:tmpl w:val="66C05F6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3">
    <w:nsid w:val="6A981D8B"/>
    <w:multiLevelType w:val="hybridMultilevel"/>
    <w:tmpl w:val="400C5B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2F404C"/>
    <w:multiLevelType w:val="hybridMultilevel"/>
    <w:tmpl w:val="A6C69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9464C97"/>
    <w:multiLevelType w:val="hybridMultilevel"/>
    <w:tmpl w:val="D9D2D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CC1E16"/>
    <w:multiLevelType w:val="hybridMultilevel"/>
    <w:tmpl w:val="806A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  <w:lvlOverride w:ilvl="0">
      <w:lvl w:ilvl="0">
        <w:start w:val="65535"/>
        <w:numFmt w:val="bullet"/>
        <w:lvlText w:val="-"/>
        <w:legacy w:legacy="1" w:legacySpace="0" w:legacyIndent="14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1"/>
  </w:num>
  <w:num w:numId="4">
    <w:abstractNumId w:val="31"/>
    <w:lvlOverride w:ilvl="0">
      <w:lvl w:ilvl="0">
        <w:start w:val="1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13"/>
  </w:num>
  <w:num w:numId="7">
    <w:abstractNumId w:val="39"/>
  </w:num>
  <w:num w:numId="8">
    <w:abstractNumId w:val="37"/>
  </w:num>
  <w:num w:numId="9">
    <w:abstractNumId w:val="25"/>
  </w:num>
  <w:num w:numId="10">
    <w:abstractNumId w:val="17"/>
  </w:num>
  <w:num w:numId="11">
    <w:abstractNumId w:val="15"/>
  </w:num>
  <w:num w:numId="12">
    <w:abstractNumId w:val="21"/>
  </w:num>
  <w:num w:numId="13">
    <w:abstractNumId w:val="22"/>
  </w:num>
  <w:num w:numId="14">
    <w:abstractNumId w:val="26"/>
  </w:num>
  <w:num w:numId="15">
    <w:abstractNumId w:val="16"/>
  </w:num>
  <w:num w:numId="16">
    <w:abstractNumId w:val="33"/>
  </w:num>
  <w:num w:numId="17">
    <w:abstractNumId w:val="46"/>
  </w:num>
  <w:num w:numId="18">
    <w:abstractNumId w:val="24"/>
  </w:num>
  <w:num w:numId="19">
    <w:abstractNumId w:val="45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4"/>
  </w:num>
  <w:num w:numId="31">
    <w:abstractNumId w:val="34"/>
  </w:num>
  <w:num w:numId="32">
    <w:abstractNumId w:val="29"/>
  </w:num>
  <w:num w:numId="33">
    <w:abstractNumId w:val="41"/>
  </w:num>
  <w:num w:numId="34">
    <w:abstractNumId w:val="30"/>
  </w:num>
  <w:num w:numId="35">
    <w:abstractNumId w:val="23"/>
  </w:num>
  <w:num w:numId="36">
    <w:abstractNumId w:val="28"/>
  </w:num>
  <w:num w:numId="37">
    <w:abstractNumId w:val="32"/>
  </w:num>
  <w:num w:numId="38">
    <w:abstractNumId w:val="36"/>
  </w:num>
  <w:num w:numId="39">
    <w:abstractNumId w:val="35"/>
  </w:num>
  <w:num w:numId="40">
    <w:abstractNumId w:val="12"/>
  </w:num>
  <w:num w:numId="41">
    <w:abstractNumId w:val="43"/>
  </w:num>
  <w:num w:numId="42">
    <w:abstractNumId w:val="20"/>
  </w:num>
  <w:num w:numId="43">
    <w:abstractNumId w:val="40"/>
  </w:num>
  <w:num w:numId="44">
    <w:abstractNumId w:val="19"/>
  </w:num>
  <w:num w:numId="45">
    <w:abstractNumId w:val="38"/>
  </w:num>
  <w:num w:numId="46">
    <w:abstractNumId w:val="27"/>
  </w:num>
  <w:num w:numId="47">
    <w:abstractNumId w:val="44"/>
  </w:num>
  <w:num w:numId="48">
    <w:abstractNumId w:val="18"/>
  </w:num>
  <w:num w:numId="4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404"/>
    <w:rsid w:val="00012C8B"/>
    <w:rsid w:val="000C40A7"/>
    <w:rsid w:val="001069BC"/>
    <w:rsid w:val="00181621"/>
    <w:rsid w:val="002553B8"/>
    <w:rsid w:val="0026108F"/>
    <w:rsid w:val="003165BC"/>
    <w:rsid w:val="00403455"/>
    <w:rsid w:val="00454906"/>
    <w:rsid w:val="004A6404"/>
    <w:rsid w:val="006F10AA"/>
    <w:rsid w:val="008349ED"/>
    <w:rsid w:val="00841140"/>
    <w:rsid w:val="009850AF"/>
    <w:rsid w:val="00997C57"/>
    <w:rsid w:val="00A14B70"/>
    <w:rsid w:val="00B54CBF"/>
    <w:rsid w:val="00C25836"/>
    <w:rsid w:val="00CD3B93"/>
    <w:rsid w:val="00D12796"/>
    <w:rsid w:val="00D769D1"/>
    <w:rsid w:val="00E15DAA"/>
    <w:rsid w:val="00EC64EE"/>
    <w:rsid w:val="00F2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1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32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2326A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2326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2326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aliases w:val="основа"/>
    <w:uiPriority w:val="1"/>
    <w:qFormat/>
    <w:rsid w:val="00F2326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32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F2326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F2326A"/>
    <w:pPr>
      <w:widowControl/>
      <w:tabs>
        <w:tab w:val="center" w:pos="4819"/>
        <w:tab w:val="right" w:pos="9639"/>
      </w:tabs>
      <w:suppressAutoHyphens/>
      <w:autoSpaceDE/>
      <w:autoSpaceDN/>
      <w:adjustRightInd/>
      <w:spacing w:after="200" w:line="276" w:lineRule="auto"/>
    </w:pPr>
    <w:rPr>
      <w:rFonts w:ascii="Calibri" w:eastAsia="DejaVu Sans" w:hAnsi="Calibri"/>
      <w:kern w:val="1"/>
      <w:sz w:val="22"/>
      <w:szCs w:val="22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F2326A"/>
    <w:rPr>
      <w:rFonts w:ascii="Calibri" w:eastAsia="DejaVu Sans" w:hAnsi="Calibri" w:cs="Times New Roman"/>
      <w:kern w:val="1"/>
      <w:lang w:eastAsia="ar-SA"/>
    </w:rPr>
  </w:style>
  <w:style w:type="paragraph" w:styleId="a8">
    <w:name w:val="header"/>
    <w:basedOn w:val="a"/>
    <w:link w:val="a9"/>
    <w:uiPriority w:val="99"/>
    <w:unhideWhenUsed/>
    <w:rsid w:val="00F232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32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2326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32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2326A"/>
  </w:style>
  <w:style w:type="character" w:styleId="ac">
    <w:name w:val="Strong"/>
    <w:basedOn w:val="a0"/>
    <w:uiPriority w:val="22"/>
    <w:qFormat/>
    <w:rsid w:val="00F2326A"/>
    <w:rPr>
      <w:b/>
      <w:bCs/>
    </w:rPr>
  </w:style>
  <w:style w:type="table" w:styleId="ad">
    <w:name w:val="Table Grid"/>
    <w:basedOn w:val="a1"/>
    <w:uiPriority w:val="39"/>
    <w:rsid w:val="006F1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816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1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32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2326A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2326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2326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aliases w:val="основа"/>
    <w:uiPriority w:val="1"/>
    <w:qFormat/>
    <w:rsid w:val="00F2326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32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F2326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F2326A"/>
    <w:pPr>
      <w:widowControl/>
      <w:tabs>
        <w:tab w:val="center" w:pos="4819"/>
        <w:tab w:val="right" w:pos="9639"/>
      </w:tabs>
      <w:suppressAutoHyphens/>
      <w:autoSpaceDE/>
      <w:autoSpaceDN/>
      <w:adjustRightInd/>
      <w:spacing w:after="200" w:line="276" w:lineRule="auto"/>
    </w:pPr>
    <w:rPr>
      <w:rFonts w:ascii="Calibri" w:eastAsia="DejaVu Sans" w:hAnsi="Calibri"/>
      <w:kern w:val="1"/>
      <w:sz w:val="22"/>
      <w:szCs w:val="22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F2326A"/>
    <w:rPr>
      <w:rFonts w:ascii="Calibri" w:eastAsia="DejaVu Sans" w:hAnsi="Calibri" w:cs="Times New Roman"/>
      <w:kern w:val="1"/>
      <w:lang w:eastAsia="ar-SA"/>
    </w:rPr>
  </w:style>
  <w:style w:type="paragraph" w:styleId="a8">
    <w:name w:val="header"/>
    <w:basedOn w:val="a"/>
    <w:link w:val="a9"/>
    <w:uiPriority w:val="99"/>
    <w:unhideWhenUsed/>
    <w:rsid w:val="00F232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32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2326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32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2326A"/>
  </w:style>
  <w:style w:type="character" w:styleId="ac">
    <w:name w:val="Strong"/>
    <w:basedOn w:val="a0"/>
    <w:uiPriority w:val="22"/>
    <w:qFormat/>
    <w:rsid w:val="00F2326A"/>
    <w:rPr>
      <w:b/>
      <w:bCs/>
    </w:rPr>
  </w:style>
  <w:style w:type="table" w:styleId="ad">
    <w:name w:val="Table Grid"/>
    <w:basedOn w:val="a1"/>
    <w:uiPriority w:val="39"/>
    <w:rsid w:val="006F1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816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10D3A-C2CE-40E6-B1A5-0BB5DA35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10</Pages>
  <Words>2783</Words>
  <Characters>15866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Xiaomi</cp:lastModifiedBy>
  <cp:revision>13</cp:revision>
  <cp:lastPrinted>2023-09-16T17:20:00Z</cp:lastPrinted>
  <dcterms:created xsi:type="dcterms:W3CDTF">2021-01-06T22:03:00Z</dcterms:created>
  <dcterms:modified xsi:type="dcterms:W3CDTF">2023-09-16T17:45:00Z</dcterms:modified>
</cp:coreProperties>
</file>